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8A2565" w14:textId="41E260F8" w:rsidR="00255C54" w:rsidRDefault="00255C54" w:rsidP="001F6C94">
      <w:pPr>
        <w:spacing w:line="360" w:lineRule="auto"/>
        <w:rPr>
          <w:rFonts w:ascii="Roboto" w:hAnsi="Roboto"/>
          <w:kern w:val="0"/>
          <w14:ligatures w14:val="none"/>
        </w:rPr>
      </w:pPr>
      <w:r>
        <w:rPr>
          <w:rFonts w:ascii="Roboto" w:hAnsi="Roboto"/>
        </w:rPr>
        <w:t xml:space="preserve">Amstetten, Österreich – </w:t>
      </w:r>
      <w:r w:rsidR="003F493D">
        <w:rPr>
          <w:rFonts w:ascii="Roboto" w:hAnsi="Roboto"/>
        </w:rPr>
        <w:t>08.07.2026</w:t>
      </w:r>
    </w:p>
    <w:p w14:paraId="6C34919B" w14:textId="77777777" w:rsidR="001F6C94" w:rsidRPr="00074EF9" w:rsidRDefault="001F6C94" w:rsidP="001F6C94">
      <w:pPr>
        <w:spacing w:line="360" w:lineRule="auto"/>
        <w:rPr>
          <w:rFonts w:ascii="Roboto" w:hAnsi="Roboto"/>
          <w:kern w:val="0"/>
          <w14:ligatures w14:val="none"/>
        </w:rPr>
      </w:pPr>
    </w:p>
    <w:p w14:paraId="5BB31660" w14:textId="77777777" w:rsidR="00280F63" w:rsidRPr="007803AF" w:rsidRDefault="00280F63" w:rsidP="00D845BD">
      <w:pPr>
        <w:widowControl w:val="0"/>
        <w:spacing w:after="0" w:line="360" w:lineRule="auto"/>
        <w:jc w:val="both"/>
        <w:rPr>
          <w:rFonts w:ascii="Roboto" w:hAnsi="Roboto"/>
          <w:sz w:val="20"/>
          <w:lang w:val="de-AT"/>
        </w:rPr>
      </w:pPr>
    </w:p>
    <w:p w14:paraId="0F99A58E" w14:textId="66972E6C" w:rsidR="00041FFD" w:rsidRPr="00041FFD" w:rsidRDefault="00041FFD" w:rsidP="00041FFD">
      <w:pPr>
        <w:widowControl w:val="0"/>
        <w:spacing w:after="0" w:line="360" w:lineRule="auto"/>
        <w:jc w:val="both"/>
        <w:rPr>
          <w:rFonts w:ascii="Roboto" w:hAnsi="Roboto"/>
          <w:b/>
          <w:bCs/>
          <w:sz w:val="28"/>
          <w:szCs w:val="32"/>
        </w:rPr>
      </w:pPr>
      <w:r>
        <w:rPr>
          <w:rFonts w:ascii="Roboto" w:hAnsi="Roboto"/>
          <w:b/>
          <w:sz w:val="28"/>
        </w:rPr>
        <w:t>National Glass und LiSEC: Eine auf Zuverlässigkeit, Innovation und LONGLiFE-Lösungen basierende Partnerschaft</w:t>
      </w:r>
    </w:p>
    <w:p w14:paraId="17474929" w14:textId="77777777" w:rsidR="00041FFD" w:rsidRDefault="00041FFD" w:rsidP="00041FFD">
      <w:pPr>
        <w:widowControl w:val="0"/>
        <w:spacing w:after="0" w:line="360" w:lineRule="auto"/>
        <w:jc w:val="both"/>
        <w:rPr>
          <w:rFonts w:ascii="Roboto" w:hAnsi="Roboto"/>
          <w:b/>
          <w:bCs/>
          <w:sz w:val="20"/>
        </w:rPr>
      </w:pPr>
    </w:p>
    <w:p w14:paraId="53BC8841" w14:textId="2A677FD6" w:rsidR="003122A6" w:rsidRDefault="00041FFD" w:rsidP="00041FFD">
      <w:pPr>
        <w:widowControl w:val="0"/>
        <w:spacing w:after="0" w:line="360" w:lineRule="auto"/>
        <w:jc w:val="both"/>
        <w:rPr>
          <w:rFonts w:ascii="Roboto" w:hAnsi="Roboto"/>
          <w:sz w:val="20"/>
        </w:rPr>
      </w:pPr>
      <w:r>
        <w:rPr>
          <w:rFonts w:ascii="Roboto" w:hAnsi="Roboto"/>
          <w:sz w:val="20"/>
        </w:rPr>
        <w:t xml:space="preserve">National Glass wurde 1989 gegründet und ist eines der führenden australischen Glasverarbeitungsunternehmen mit einer langen Tradition, dessen Hauptaufgabe in der Belieferung seines Mutterunternehmens Bradnam's Windows and Doors besteht. Mit zwei großen Standorten in Brisbane und Townsville und 150 Mitarbeitern bedient National Glass vor allem den Markt in Queensland und Teile von New South Wales mit Glasprodukten, die mit LiSEC-Maschinen hergestellt werden. </w:t>
      </w:r>
    </w:p>
    <w:p w14:paraId="336B3F7A" w14:textId="77777777" w:rsidR="003122A6" w:rsidRDefault="003122A6" w:rsidP="00041FFD">
      <w:pPr>
        <w:widowControl w:val="0"/>
        <w:spacing w:after="0" w:line="360" w:lineRule="auto"/>
        <w:jc w:val="both"/>
        <w:rPr>
          <w:rFonts w:ascii="Roboto" w:hAnsi="Roboto"/>
          <w:sz w:val="20"/>
        </w:rPr>
      </w:pPr>
    </w:p>
    <w:p w14:paraId="1E5FD44D" w14:textId="33FF1D7E" w:rsidR="00041FFD" w:rsidRDefault="005C4C69" w:rsidP="00041FFD">
      <w:pPr>
        <w:widowControl w:val="0"/>
        <w:spacing w:after="0" w:line="360" w:lineRule="auto"/>
        <w:jc w:val="both"/>
        <w:rPr>
          <w:rFonts w:ascii="Roboto" w:hAnsi="Roboto"/>
          <w:sz w:val="20"/>
        </w:rPr>
      </w:pPr>
      <w:r>
        <w:rPr>
          <w:rFonts w:ascii="Roboto" w:hAnsi="Roboto"/>
          <w:sz w:val="20"/>
        </w:rPr>
        <w:t>National Glass liefert hauptsächlich hochwertige Glasprodukte an das Mutterunternehmen und dessen Partner. Es beliefert ebenfalls den breiteren kommerziellen Markt, insbesondere wenn komplexe oder kundenspezifische Glasprodukte benötigt werden. Das Unternehmen ist bekannt für seine kurzen Lieferzeiten, sein technisches Know-how und seine Fähigkeit, kundenspezifische Produkte herzustellen, die von gemusterten Doppelverglasungen bis hin zu nach Kundenspezifikationen gefertigtem Verbundglas reichen. Das Hauptziel des Unternehmens besteht darin, das Mutterunternehmen zu beliefern, wobei es gleichzeitig in Bereichen wie verarbeitetes Glas, Doppelverglasung und fortschrittliches Verbundglas stetig wächst. Nachhaltigkeit ist ebenfalls ein wichtiges Thema, weshalb kontinuierlich Anstrengungen unternommen werden, um den Energieverbrauch zu senken, Abfälle zu recyceln und Solarenergie zu nutzen.</w:t>
      </w:r>
    </w:p>
    <w:p w14:paraId="314BE09A" w14:textId="77777777" w:rsidR="005C4C69" w:rsidRDefault="005C4C69" w:rsidP="00041FFD">
      <w:pPr>
        <w:widowControl w:val="0"/>
        <w:spacing w:after="0" w:line="360" w:lineRule="auto"/>
        <w:jc w:val="both"/>
        <w:rPr>
          <w:rFonts w:ascii="Roboto" w:hAnsi="Roboto"/>
          <w:b/>
          <w:bCs/>
          <w:sz w:val="20"/>
        </w:rPr>
      </w:pPr>
    </w:p>
    <w:p w14:paraId="7FF05314" w14:textId="433B83CD" w:rsidR="00041FFD" w:rsidRPr="00041FFD" w:rsidRDefault="00041FFD" w:rsidP="00041FFD">
      <w:pPr>
        <w:widowControl w:val="0"/>
        <w:spacing w:after="0" w:line="360" w:lineRule="auto"/>
        <w:jc w:val="both"/>
        <w:rPr>
          <w:rFonts w:ascii="Roboto" w:hAnsi="Roboto"/>
          <w:b/>
          <w:bCs/>
          <w:sz w:val="20"/>
        </w:rPr>
      </w:pPr>
      <w:r>
        <w:rPr>
          <w:rFonts w:ascii="Roboto" w:hAnsi="Roboto"/>
          <w:b/>
          <w:sz w:val="20"/>
        </w:rPr>
        <w:t>Die Partnerschaft mit LiSEC</w:t>
      </w:r>
    </w:p>
    <w:p w14:paraId="1FA9455B" w14:textId="0252A104" w:rsidR="00041FFD" w:rsidRPr="00041FFD" w:rsidRDefault="00041FFD" w:rsidP="00041FFD">
      <w:pPr>
        <w:widowControl w:val="0"/>
        <w:spacing w:after="0" w:line="360" w:lineRule="auto"/>
        <w:jc w:val="both"/>
        <w:rPr>
          <w:rFonts w:ascii="Roboto" w:hAnsi="Roboto"/>
          <w:sz w:val="20"/>
        </w:rPr>
      </w:pPr>
      <w:r>
        <w:rPr>
          <w:rFonts w:ascii="Roboto" w:hAnsi="Roboto"/>
          <w:sz w:val="20"/>
        </w:rPr>
        <w:t>Die Beziehung zwischen National Glass und LiSEC besteht bereits seit mehreren Jahrzehnten. Von Anfang an spielten LiSEC-Anlagen eine grundlegende Rolle in der Produktion von National Glass. Zu den ersten Investitionen gehörten LiSEC-Krane, Schneidtische und Bearbeitungsmaschinen, die sich als derart zuverlässig erwiesen, dass sie über 20 Jahre lang im Einsatz waren. Dieses Vertrauen in die Zuverlässigkeit und Innovationskraft von LiSEC hat sich im Laufe der Zeit noch weiter gefestigt. Als National Glass ausgebaut und modernisiert wurde, war LiSEC weiterhin der bevorzugte Partner sowohl für Maschinen als auch für Software. Heute machen LiSEC-Anlagen etwa 90 % der Maschinen in der Fertigungshalle von National Glass aus – ein Beweis für die anhaltende Stärke der Partnerschaft.</w:t>
      </w:r>
    </w:p>
    <w:p w14:paraId="217EF60D" w14:textId="77777777" w:rsidR="005C4C69" w:rsidRDefault="005C4C69" w:rsidP="00041FFD">
      <w:pPr>
        <w:widowControl w:val="0"/>
        <w:spacing w:after="0" w:line="360" w:lineRule="auto"/>
        <w:jc w:val="both"/>
        <w:rPr>
          <w:rFonts w:ascii="Roboto" w:hAnsi="Roboto"/>
          <w:sz w:val="20"/>
        </w:rPr>
      </w:pPr>
    </w:p>
    <w:p w14:paraId="3BD68A60" w14:textId="55BA9DFC" w:rsidR="00041FFD" w:rsidRPr="00041FFD" w:rsidRDefault="00041FFD" w:rsidP="00041FFD">
      <w:pPr>
        <w:widowControl w:val="0"/>
        <w:spacing w:after="0" w:line="360" w:lineRule="auto"/>
        <w:jc w:val="both"/>
        <w:rPr>
          <w:rFonts w:ascii="Roboto" w:hAnsi="Roboto"/>
          <w:sz w:val="20"/>
        </w:rPr>
      </w:pPr>
      <w:r>
        <w:rPr>
          <w:rFonts w:ascii="Roboto" w:hAnsi="Roboto"/>
          <w:sz w:val="20"/>
        </w:rPr>
        <w:t xml:space="preserve">Die Zusammenarbeit ist eng und fortlaufend. National Glass steht in regelmäßigem Kontakt mit LiSEC, </w:t>
      </w:r>
      <w:r>
        <w:rPr>
          <w:rFonts w:ascii="Roboto" w:hAnsi="Roboto"/>
          <w:sz w:val="20"/>
        </w:rPr>
        <w:lastRenderedPageBreak/>
        <w:t xml:space="preserve">sei es für Sicherheitsupgrades, Angebote für neue Anlagen oder um über die neuesten technologischen Entwicklungen auf dem Laufenden zu bleiben. Die Beziehung stellt eine wahre Geschäftspartnerschaft dar, bei der LiSEC nicht nur Produkte, sondern auch Know-how, Schulungen und reaktionsschnellen Support bereitstellt. Was LiSEC für National Glass einzigartig macht, ist das breite Produktportfolio und die Rolle als zentraler Ansprechpartner. </w:t>
      </w:r>
    </w:p>
    <w:p w14:paraId="137DC525" w14:textId="77777777" w:rsidR="005C4C69" w:rsidRDefault="005C4C69" w:rsidP="00041FFD">
      <w:pPr>
        <w:widowControl w:val="0"/>
        <w:spacing w:after="0" w:line="360" w:lineRule="auto"/>
        <w:jc w:val="both"/>
        <w:rPr>
          <w:rFonts w:ascii="Roboto" w:hAnsi="Roboto"/>
          <w:b/>
          <w:bCs/>
          <w:sz w:val="20"/>
        </w:rPr>
      </w:pPr>
    </w:p>
    <w:p w14:paraId="3831AF86" w14:textId="77777777" w:rsidR="00041FFD" w:rsidRDefault="00041FFD" w:rsidP="00041FFD">
      <w:pPr>
        <w:widowControl w:val="0"/>
        <w:spacing w:after="0" w:line="360" w:lineRule="auto"/>
        <w:jc w:val="both"/>
        <w:rPr>
          <w:rFonts w:ascii="Roboto" w:hAnsi="Roboto"/>
          <w:b/>
          <w:bCs/>
          <w:sz w:val="20"/>
        </w:rPr>
      </w:pPr>
    </w:p>
    <w:p w14:paraId="55B95399" w14:textId="36F7BAA5" w:rsidR="00041FFD" w:rsidRPr="00041FFD" w:rsidRDefault="00041FFD" w:rsidP="00041FFD">
      <w:pPr>
        <w:widowControl w:val="0"/>
        <w:spacing w:after="0" w:line="360" w:lineRule="auto"/>
        <w:jc w:val="both"/>
        <w:rPr>
          <w:rFonts w:ascii="Roboto" w:hAnsi="Roboto"/>
          <w:b/>
          <w:bCs/>
          <w:sz w:val="20"/>
        </w:rPr>
      </w:pPr>
      <w:r>
        <w:rPr>
          <w:rFonts w:ascii="Roboto" w:hAnsi="Roboto"/>
          <w:b/>
          <w:sz w:val="20"/>
        </w:rPr>
        <w:t>Effizienz, Automatisierung und ganzheitliche Integration</w:t>
      </w:r>
    </w:p>
    <w:p w14:paraId="3C6B1507" w14:textId="492A8EAE" w:rsidR="008945CA" w:rsidRDefault="00041FFD" w:rsidP="005C4C69">
      <w:pPr>
        <w:widowControl w:val="0"/>
        <w:spacing w:after="0" w:line="360" w:lineRule="auto"/>
        <w:jc w:val="both"/>
        <w:rPr>
          <w:rFonts w:ascii="Roboto" w:hAnsi="Roboto"/>
          <w:sz w:val="20"/>
        </w:rPr>
      </w:pPr>
      <w:r>
        <w:rPr>
          <w:rFonts w:ascii="Roboto" w:hAnsi="Roboto"/>
          <w:sz w:val="20"/>
        </w:rPr>
        <w:t xml:space="preserve">Die </w:t>
      </w:r>
      <w:proofErr w:type="gramStart"/>
      <w:r>
        <w:rPr>
          <w:rFonts w:ascii="Roboto" w:hAnsi="Roboto"/>
          <w:sz w:val="20"/>
        </w:rPr>
        <w:t>all.in.one:solutions</w:t>
      </w:r>
      <w:proofErr w:type="gramEnd"/>
      <w:r>
        <w:rPr>
          <w:rFonts w:ascii="Roboto" w:hAnsi="Roboto"/>
          <w:sz w:val="20"/>
        </w:rPr>
        <w:t xml:space="preserve"> von LiSEC haben die Arbeitsabläufe bei National Glass grundlegend verändert. Von der Auftragserfassung bis zum Versand übernehmen die Maschinen und die Software von LiSEC alle Arbeitsschritte: Schneiden, Randentschichten, Säumen, Laminieren und Doppelverglasung. </w:t>
      </w:r>
    </w:p>
    <w:p w14:paraId="60FF923A" w14:textId="77777777" w:rsidR="008945CA" w:rsidRDefault="008945CA" w:rsidP="005C4C69">
      <w:pPr>
        <w:widowControl w:val="0"/>
        <w:spacing w:after="0" w:line="360" w:lineRule="auto"/>
        <w:jc w:val="both"/>
        <w:rPr>
          <w:rFonts w:ascii="Roboto" w:hAnsi="Roboto"/>
          <w:sz w:val="20"/>
        </w:rPr>
      </w:pPr>
    </w:p>
    <w:p w14:paraId="079CE009" w14:textId="47999908" w:rsidR="008945CA" w:rsidRDefault="008945CA" w:rsidP="005C4C69">
      <w:pPr>
        <w:widowControl w:val="0"/>
        <w:spacing w:after="0" w:line="360" w:lineRule="auto"/>
        <w:jc w:val="both"/>
        <w:rPr>
          <w:rFonts w:ascii="Roboto" w:hAnsi="Roboto"/>
          <w:sz w:val="20"/>
        </w:rPr>
      </w:pPr>
      <w:r>
        <w:rPr>
          <w:rFonts w:ascii="Roboto" w:hAnsi="Roboto"/>
          <w:sz w:val="20"/>
        </w:rPr>
        <w:t xml:space="preserve">Diese nahtlose Integration ermöglicht es National Glass, alles von großen Platten bis hin zu kleinen, hochgradig kundenspezifischen Teilen mit unübertroffener Effizienz und minimalem manuellem Aufwand zu verarbeiten. Der Einsatz von LiSEC-Software wie GPS.prod, GPS.autofab und ident hat die Produktion weiter rationalisiert und sorgt für Transparenz und Kontrolle im gesamten Produktionsprozess. Dies war ein entscheidender Faktor für die Aufrechterhaltung des guten Rufs von National Glass hinsichtlich kurzer Lieferzeiten und hohem Serviceniveau. </w:t>
      </w:r>
    </w:p>
    <w:p w14:paraId="70AEAC05" w14:textId="77777777" w:rsidR="008945CA" w:rsidRDefault="008945CA" w:rsidP="005C4C69">
      <w:pPr>
        <w:widowControl w:val="0"/>
        <w:spacing w:after="0" w:line="360" w:lineRule="auto"/>
        <w:jc w:val="both"/>
        <w:rPr>
          <w:rFonts w:ascii="Roboto" w:hAnsi="Roboto"/>
          <w:sz w:val="20"/>
        </w:rPr>
      </w:pPr>
    </w:p>
    <w:p w14:paraId="55CE2721" w14:textId="7F9F9357" w:rsidR="00041FFD" w:rsidRPr="00041FFD" w:rsidRDefault="005C4C69" w:rsidP="00041FFD">
      <w:pPr>
        <w:widowControl w:val="0"/>
        <w:spacing w:after="0" w:line="360" w:lineRule="auto"/>
        <w:jc w:val="both"/>
        <w:rPr>
          <w:rFonts w:ascii="Roboto" w:hAnsi="Roboto"/>
          <w:sz w:val="20"/>
        </w:rPr>
      </w:pPr>
      <w:r>
        <w:rPr>
          <w:rFonts w:ascii="Roboto" w:hAnsi="Roboto"/>
          <w:sz w:val="20"/>
        </w:rPr>
        <w:t>Der Wunsch nach mehr Automatisierung war ein weiterer wichtiger Grund, warum sich National Glass für LiSEC entschieden hat. Die Kombination aus LiSEC-Maschinen und -Software hat den manuellen Arbeitsaufwand reduziert, den Bedarf an zusätzlichem Personal minimiert und den Durchsatz erhöht. Dies hat sich insbesondere angesichts des angespannten Arbeitsmarktes als sehr wertvoll erwiesen, da National Glass nun mit weniger Aufwand mehr erreichen und den Schaden an Produkten reduzieren kann.</w:t>
      </w:r>
    </w:p>
    <w:p w14:paraId="48C800F5" w14:textId="77777777" w:rsidR="005C4C69" w:rsidRDefault="005C4C69" w:rsidP="00041FFD">
      <w:pPr>
        <w:widowControl w:val="0"/>
        <w:spacing w:after="0" w:line="360" w:lineRule="auto"/>
        <w:jc w:val="both"/>
        <w:rPr>
          <w:rFonts w:ascii="Roboto" w:hAnsi="Roboto"/>
          <w:b/>
          <w:bCs/>
          <w:sz w:val="20"/>
        </w:rPr>
      </w:pPr>
    </w:p>
    <w:p w14:paraId="60BFF254" w14:textId="38BEE683" w:rsidR="00041FFD" w:rsidRPr="00041FFD" w:rsidRDefault="00041FFD" w:rsidP="00041FFD">
      <w:pPr>
        <w:widowControl w:val="0"/>
        <w:spacing w:after="0" w:line="360" w:lineRule="auto"/>
        <w:jc w:val="both"/>
        <w:rPr>
          <w:rFonts w:ascii="Roboto" w:hAnsi="Roboto"/>
          <w:b/>
          <w:bCs/>
          <w:sz w:val="20"/>
        </w:rPr>
      </w:pPr>
      <w:r>
        <w:rPr>
          <w:rFonts w:ascii="Roboto" w:hAnsi="Roboto"/>
          <w:b/>
          <w:sz w:val="20"/>
        </w:rPr>
        <w:t>Zuverlässigkeit und Service</w:t>
      </w:r>
    </w:p>
    <w:p w14:paraId="79730BE2" w14:textId="329870FA" w:rsidR="00041FFD" w:rsidRDefault="00041FFD" w:rsidP="00041FFD">
      <w:pPr>
        <w:widowControl w:val="0"/>
        <w:spacing w:after="0" w:line="360" w:lineRule="auto"/>
        <w:jc w:val="both"/>
        <w:rPr>
          <w:rFonts w:ascii="Roboto" w:hAnsi="Roboto"/>
          <w:sz w:val="20"/>
        </w:rPr>
      </w:pPr>
      <w:r>
        <w:rPr>
          <w:rFonts w:ascii="Roboto" w:hAnsi="Roboto"/>
          <w:sz w:val="20"/>
        </w:rPr>
        <w:t xml:space="preserve">LiSEC-Anlagen sind bekannt für ihre Zuverlässigkeit. So lief beispielsweise ein alter LiSEC ESL-Schneidtisch, der um das Jahr 2000 installiert wurde, fast zwei Jahrzehnte lang einwandfrei, bevor er ersetzt wurde. National Glass hebt hervor, dass LiSEC-Maschinen äußerst zuverlässig sind. Auch der Service und Support sind großartig. Sogar von Australien aus kann National Glass den 24-Stunden-Support von LiSEC in Anspruch nehmen, der kurze Reaktionszeiten und Fernwartung bietet. </w:t>
      </w:r>
    </w:p>
    <w:p w14:paraId="2838D253" w14:textId="77777777" w:rsidR="00041FFD" w:rsidRDefault="00041FFD" w:rsidP="00041FFD">
      <w:pPr>
        <w:widowControl w:val="0"/>
        <w:spacing w:after="0" w:line="360" w:lineRule="auto"/>
        <w:jc w:val="both"/>
        <w:rPr>
          <w:rFonts w:ascii="Roboto" w:hAnsi="Roboto"/>
          <w:b/>
          <w:bCs/>
          <w:sz w:val="20"/>
        </w:rPr>
      </w:pPr>
    </w:p>
    <w:p w14:paraId="087778E3" w14:textId="42D86F62" w:rsidR="00041FFD" w:rsidRPr="00041FFD" w:rsidRDefault="001501C6" w:rsidP="00041FFD">
      <w:pPr>
        <w:widowControl w:val="0"/>
        <w:spacing w:after="0" w:line="360" w:lineRule="auto"/>
        <w:jc w:val="both"/>
        <w:rPr>
          <w:rFonts w:ascii="Roboto" w:hAnsi="Roboto"/>
          <w:b/>
          <w:bCs/>
          <w:sz w:val="20"/>
        </w:rPr>
      </w:pPr>
      <w:r>
        <w:rPr>
          <w:rFonts w:ascii="Roboto" w:hAnsi="Roboto"/>
          <w:b/>
          <w:sz w:val="20"/>
        </w:rPr>
        <w:t xml:space="preserve">Gerüstet für die Zukunft mit LONGLiFE-Upgrades </w:t>
      </w:r>
    </w:p>
    <w:p w14:paraId="6182D7AA" w14:textId="7892AC2E" w:rsidR="00041FFD" w:rsidRDefault="00041FFD" w:rsidP="00041FFD">
      <w:pPr>
        <w:widowControl w:val="0"/>
        <w:spacing w:after="0" w:line="360" w:lineRule="auto"/>
        <w:jc w:val="both"/>
        <w:rPr>
          <w:rFonts w:ascii="Roboto" w:hAnsi="Roboto"/>
          <w:sz w:val="20"/>
        </w:rPr>
      </w:pPr>
      <w:r>
        <w:rPr>
          <w:rFonts w:ascii="Roboto" w:hAnsi="Roboto"/>
          <w:sz w:val="20"/>
        </w:rPr>
        <w:t xml:space="preserve">Ein wesentliches Alleinstellungsmerkmal von LiSEC ist das LONGLiFE-Programm. Im Jahr 2023 hat </w:t>
      </w:r>
      <w:r>
        <w:rPr>
          <w:rFonts w:ascii="Roboto" w:hAnsi="Roboto"/>
          <w:sz w:val="20"/>
        </w:rPr>
        <w:lastRenderedPageBreak/>
        <w:t>National Glass ein umfassendes LONGLiFE-Upgrade in seiner gesamten Fabrik durchgeführt und etwa 30 PCs auf neuere Windows-Versionen aktualisiert. Dies war auf die IT-Sicherheitsanforderungen zurückzuführen, da das Unternehmen einen kontinuierlichen Support und Sicherheit gewährleisten wollte. Der Upgrade-Prozess verlief reibungslos und mit minimalen Produktionsunterbrechungen. Dabei hat LiSEC eng mit dem IT-Team von National Glass zusammengearbeitet. Seit dem Upgrade sind Zuverlässigkeit und die Betriebszeiten ausgezeichnet. Laut National Glass ermöglicht das LONGLiFE-Programm von LiSEC den Kunden, die Lebensdauer ihrer Anlagen durch gezielte Upgrades zu verlängern, ohne dass ganze Maschinen ersetzen werden müssen. Dadurch hat National Glass viel Zeit und Kosten gespart. Ein PC-Upgrade kann über Nacht durchgeführt werden, während ein vollständiger Austausch einer Maschine wochenlange Ausfallzeiten mit sich bringt.</w:t>
      </w:r>
    </w:p>
    <w:p w14:paraId="79EB647D" w14:textId="77777777" w:rsidR="008945CA" w:rsidRPr="00041FFD" w:rsidRDefault="008945CA" w:rsidP="00041FFD">
      <w:pPr>
        <w:widowControl w:val="0"/>
        <w:spacing w:after="0" w:line="360" w:lineRule="auto"/>
        <w:jc w:val="both"/>
        <w:rPr>
          <w:rFonts w:ascii="Roboto" w:hAnsi="Roboto"/>
          <w:sz w:val="20"/>
        </w:rPr>
      </w:pPr>
    </w:p>
    <w:p w14:paraId="73986E12" w14:textId="66153C07" w:rsidR="00041FFD" w:rsidRPr="00041FFD" w:rsidRDefault="00336A38" w:rsidP="00041FFD">
      <w:pPr>
        <w:widowControl w:val="0"/>
        <w:spacing w:after="0" w:line="360" w:lineRule="auto"/>
        <w:jc w:val="both"/>
        <w:rPr>
          <w:rFonts w:ascii="Roboto" w:hAnsi="Roboto"/>
          <w:b/>
          <w:bCs/>
          <w:sz w:val="20"/>
        </w:rPr>
      </w:pPr>
      <w:r>
        <w:rPr>
          <w:rFonts w:ascii="Roboto" w:hAnsi="Roboto"/>
          <w:b/>
          <w:sz w:val="20"/>
        </w:rPr>
        <w:br/>
        <w:t>Schulung und Wissenstransfer</w:t>
      </w:r>
    </w:p>
    <w:p w14:paraId="39C39629" w14:textId="57ACD7EC" w:rsidR="00041FFD" w:rsidRPr="00041FFD" w:rsidRDefault="00041FFD" w:rsidP="00041FFD">
      <w:pPr>
        <w:widowControl w:val="0"/>
        <w:spacing w:after="0" w:line="360" w:lineRule="auto"/>
        <w:jc w:val="both"/>
        <w:rPr>
          <w:rFonts w:ascii="Roboto" w:hAnsi="Roboto"/>
          <w:sz w:val="20"/>
        </w:rPr>
      </w:pPr>
      <w:r>
        <w:rPr>
          <w:rFonts w:ascii="Roboto" w:hAnsi="Roboto"/>
          <w:sz w:val="20"/>
        </w:rPr>
        <w:t>National Glass hat auch von den umfassenden Schulungsprogrammen von LiSEC profitiert, darunter Schulungen am österreichischen Hauptsitz von LiSEC. Diese Programme haben den Mitarbeitern die erforderlichen Fähigkeiten für die Bedienung und Wartung fortschrittlicher, automatisierter Anlagen vermittelt und eine Kultur des Wissensaustauschs innerhalb des Unternehmens gefördert.</w:t>
      </w:r>
    </w:p>
    <w:p w14:paraId="5FDE83C3" w14:textId="77777777" w:rsidR="008945CA" w:rsidRDefault="008945CA" w:rsidP="00041FFD">
      <w:pPr>
        <w:widowControl w:val="0"/>
        <w:spacing w:after="0" w:line="360" w:lineRule="auto"/>
        <w:jc w:val="both"/>
        <w:rPr>
          <w:rFonts w:ascii="Roboto" w:hAnsi="Roboto"/>
          <w:b/>
          <w:bCs/>
          <w:sz w:val="20"/>
        </w:rPr>
      </w:pPr>
    </w:p>
    <w:p w14:paraId="4F579C40" w14:textId="31E98161" w:rsidR="00041FFD" w:rsidRPr="00041FFD" w:rsidRDefault="00041FFD" w:rsidP="00041FFD">
      <w:pPr>
        <w:widowControl w:val="0"/>
        <w:spacing w:after="0" w:line="360" w:lineRule="auto"/>
        <w:jc w:val="both"/>
        <w:rPr>
          <w:rFonts w:ascii="Roboto" w:hAnsi="Roboto"/>
          <w:b/>
          <w:bCs/>
          <w:sz w:val="20"/>
        </w:rPr>
      </w:pPr>
      <w:r>
        <w:rPr>
          <w:rFonts w:ascii="Roboto" w:hAnsi="Roboto"/>
          <w:b/>
          <w:sz w:val="20"/>
        </w:rPr>
        <w:t>Ausblick</w:t>
      </w:r>
    </w:p>
    <w:p w14:paraId="6F122DDF" w14:textId="6EE1F385" w:rsidR="00041FFD" w:rsidRPr="00041FFD" w:rsidRDefault="00041FFD" w:rsidP="00041FFD">
      <w:pPr>
        <w:widowControl w:val="0"/>
        <w:spacing w:after="0" w:line="360" w:lineRule="auto"/>
        <w:jc w:val="both"/>
        <w:rPr>
          <w:rFonts w:ascii="Roboto" w:hAnsi="Roboto"/>
          <w:sz w:val="20"/>
        </w:rPr>
      </w:pPr>
      <w:r>
        <w:rPr>
          <w:rFonts w:ascii="Roboto" w:hAnsi="Roboto"/>
          <w:sz w:val="20"/>
        </w:rPr>
        <w:t>Angesichts der Entwicklung des Marktes in Queensland, insbesondere im Hinblick auf die bevorstehenden Olympischen Spiele 2032, und der steigenden Nachfrage nach Isolierglas und modernen Glasprodukten ist National Glass für die Zukunft gut aufgestellt. Das Unternehmen setzt sich weiterhin für Nachhaltigkeit, Innovation und die Bereitstellung der bestmöglichen Produkte und Dienstleistungen für seine Kunden ein. Es sieht der Vertiefung der Partnerschaft mit LiSEC im Rahmen künftiger Erweiterungen und Modernisierungen erwartungsvoll entgegen und ist zuversichtlich, dass LiSEC das Wachstum und die Innovationskraft von National Glass auch in den kommenden Jahren unterstützen wird.</w:t>
      </w:r>
    </w:p>
    <w:p w14:paraId="409BB528" w14:textId="77777777" w:rsidR="002D77E8" w:rsidRPr="00041FFD" w:rsidRDefault="002D77E8" w:rsidP="00546669">
      <w:pPr>
        <w:widowControl w:val="0"/>
        <w:spacing w:after="0" w:line="360" w:lineRule="auto"/>
        <w:jc w:val="both"/>
        <w:rPr>
          <w:rFonts w:ascii="Roboto" w:hAnsi="Roboto"/>
          <w:sz w:val="20"/>
        </w:rPr>
      </w:pPr>
    </w:p>
    <w:p w14:paraId="1D46E07B" w14:textId="77777777" w:rsidR="001501C6" w:rsidRDefault="00546669" w:rsidP="001501C6">
      <w:pPr>
        <w:widowControl w:val="0"/>
        <w:spacing w:after="0" w:line="360" w:lineRule="auto"/>
        <w:jc w:val="both"/>
        <w:rPr>
          <w:rFonts w:ascii="Roboto" w:hAnsi="Roboto"/>
          <w:i/>
          <w:sz w:val="20"/>
        </w:rPr>
      </w:pPr>
      <w:r>
        <w:rPr>
          <w:rFonts w:ascii="Roboto" w:hAnsi="Roboto"/>
          <w:sz w:val="20"/>
        </w:rPr>
        <w:t xml:space="preserve">Fotos © </w:t>
      </w:r>
      <w:r>
        <w:rPr>
          <w:rFonts w:ascii="Roboto" w:hAnsi="Roboto"/>
          <w:i/>
          <w:sz w:val="20"/>
        </w:rPr>
        <w:t>National Glass</w:t>
      </w:r>
    </w:p>
    <w:p w14:paraId="05498A30" w14:textId="66B0D833" w:rsidR="00E12E13" w:rsidRDefault="00E12E13" w:rsidP="001501C6">
      <w:pPr>
        <w:widowControl w:val="0"/>
        <w:spacing w:after="0" w:line="360" w:lineRule="auto"/>
        <w:jc w:val="both"/>
        <w:rPr>
          <w:rFonts w:ascii="Roboto" w:hAnsi="Roboto"/>
          <w:i/>
          <w:sz w:val="20"/>
        </w:rPr>
      </w:pPr>
      <w:r>
        <w:rPr>
          <w:noProof/>
        </w:rPr>
        <w:lastRenderedPageBreak/>
        <w:drawing>
          <wp:inline distT="0" distB="0" distL="0" distR="0" wp14:anchorId="2C2EFD79" wp14:editId="6281E5AC">
            <wp:extent cx="5760720" cy="4319905"/>
            <wp:effectExtent l="0" t="0" r="0" b="4445"/>
            <wp:docPr id="11099130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4319905"/>
                    </a:xfrm>
                    <a:prstGeom prst="rect">
                      <a:avLst/>
                    </a:prstGeom>
                    <a:noFill/>
                    <a:ln>
                      <a:noFill/>
                    </a:ln>
                  </pic:spPr>
                </pic:pic>
              </a:graphicData>
            </a:graphic>
          </wp:inline>
        </w:drawing>
      </w:r>
    </w:p>
    <w:p w14:paraId="7B670FE2" w14:textId="3B29D405" w:rsidR="00E12E13" w:rsidRPr="007803AF" w:rsidRDefault="00E12E13" w:rsidP="00E12E13">
      <w:pPr>
        <w:widowControl w:val="0"/>
        <w:spacing w:after="0" w:line="360" w:lineRule="auto"/>
        <w:jc w:val="both"/>
        <w:rPr>
          <w:rFonts w:ascii="Roboto" w:hAnsi="Roboto"/>
          <w:b/>
          <w:bCs/>
          <w:sz w:val="20"/>
        </w:rPr>
      </w:pPr>
      <w:r w:rsidRPr="007803AF">
        <w:rPr>
          <w:rFonts w:ascii="Roboto" w:hAnsi="Roboto"/>
          <w:b/>
          <w:i/>
          <w:sz w:val="20"/>
        </w:rPr>
        <w:t xml:space="preserve">© </w:t>
      </w:r>
      <w:r w:rsidRPr="007803AF">
        <w:rPr>
          <w:rFonts w:ascii="Roboto" w:hAnsi="Roboto"/>
          <w:bCs/>
          <w:i/>
          <w:sz w:val="20"/>
        </w:rPr>
        <w:t>LiSEC: Twain Drewett, Christian Krenn, Matthew Churchill (National Glass), Chris O’Brien (National Glass), Gottfried Brunbauer, Franz Dorninger</w:t>
      </w:r>
    </w:p>
    <w:p w14:paraId="33BF9C95" w14:textId="77777777" w:rsidR="00E12E13" w:rsidRPr="007803AF" w:rsidRDefault="00E12E13" w:rsidP="001501C6">
      <w:pPr>
        <w:widowControl w:val="0"/>
        <w:spacing w:after="0" w:line="360" w:lineRule="auto"/>
        <w:jc w:val="both"/>
        <w:rPr>
          <w:rFonts w:ascii="Roboto" w:hAnsi="Roboto"/>
          <w:b/>
          <w:bCs/>
          <w:iCs/>
          <w:sz w:val="20"/>
        </w:rPr>
      </w:pPr>
    </w:p>
    <w:p w14:paraId="48B52F3D" w14:textId="431EA201" w:rsidR="00546669" w:rsidRPr="007803AF" w:rsidRDefault="00546669" w:rsidP="00546669">
      <w:pPr>
        <w:widowControl w:val="0"/>
        <w:spacing w:after="0" w:line="360" w:lineRule="auto"/>
        <w:jc w:val="both"/>
        <w:rPr>
          <w:rFonts w:ascii="Roboto" w:hAnsi="Roboto"/>
          <w:sz w:val="20"/>
        </w:rPr>
      </w:pPr>
    </w:p>
    <w:p w14:paraId="024EEDBE" w14:textId="32EB5BB3" w:rsidR="002D77E8" w:rsidRPr="001501C6" w:rsidRDefault="007803AF" w:rsidP="002D77E8">
      <w:pPr>
        <w:widowControl w:val="0"/>
        <w:spacing w:after="0" w:line="360" w:lineRule="auto"/>
        <w:jc w:val="both"/>
        <w:rPr>
          <w:rFonts w:ascii="Roboto" w:hAnsi="Roboto"/>
          <w:b/>
          <w:sz w:val="20"/>
        </w:rPr>
      </w:pPr>
      <w:r>
        <w:rPr>
          <w:noProof/>
        </w:rPr>
        <w:lastRenderedPageBreak/>
        <w:drawing>
          <wp:inline distT="0" distB="0" distL="0" distR="0" wp14:anchorId="0EDB271C" wp14:editId="5C91A89A">
            <wp:extent cx="5760720" cy="3023870"/>
            <wp:effectExtent l="0" t="0" r="0" b="5080"/>
            <wp:docPr id="10400158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290354B6" w14:textId="7010BB9C" w:rsidR="002D77E8" w:rsidRDefault="002D77E8" w:rsidP="002D77E8">
      <w:pPr>
        <w:widowControl w:val="0"/>
        <w:spacing w:after="0" w:line="360" w:lineRule="auto"/>
        <w:jc w:val="both"/>
        <w:rPr>
          <w:rFonts w:ascii="Roboto" w:hAnsi="Roboto"/>
          <w:bCs/>
          <w:i/>
          <w:sz w:val="20"/>
          <w:lang w:val="de-AT"/>
        </w:rPr>
      </w:pPr>
      <w:r w:rsidRPr="00711327">
        <w:rPr>
          <w:rFonts w:ascii="Roboto" w:hAnsi="Roboto"/>
          <w:bCs/>
          <w:i/>
          <w:sz w:val="20"/>
          <w:lang w:val="de-AT"/>
        </w:rPr>
        <w:t>© National Glass</w:t>
      </w:r>
      <w:r w:rsidR="00711327" w:rsidRPr="00711327">
        <w:rPr>
          <w:rFonts w:ascii="Roboto" w:hAnsi="Roboto"/>
          <w:bCs/>
          <w:i/>
          <w:sz w:val="20"/>
          <w:lang w:val="de-AT"/>
        </w:rPr>
        <w:t>: LiSEC Isolierglaslinie</w:t>
      </w:r>
    </w:p>
    <w:p w14:paraId="26D67CB2" w14:textId="3694CF7D" w:rsidR="007803AF" w:rsidRPr="00711327" w:rsidRDefault="007803AF" w:rsidP="002D77E8">
      <w:pPr>
        <w:widowControl w:val="0"/>
        <w:spacing w:after="0" w:line="360" w:lineRule="auto"/>
        <w:jc w:val="both"/>
        <w:rPr>
          <w:rFonts w:ascii="Roboto" w:hAnsi="Roboto"/>
          <w:bCs/>
          <w:sz w:val="20"/>
          <w:lang w:val="de-AT"/>
        </w:rPr>
      </w:pPr>
      <w:r>
        <w:rPr>
          <w:noProof/>
        </w:rPr>
        <w:drawing>
          <wp:inline distT="0" distB="0" distL="0" distR="0" wp14:anchorId="734B164B" wp14:editId="1492BE0D">
            <wp:extent cx="5760720" cy="3023870"/>
            <wp:effectExtent l="0" t="0" r="0" b="5080"/>
            <wp:docPr id="67057682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023870"/>
                    </a:xfrm>
                    <a:prstGeom prst="rect">
                      <a:avLst/>
                    </a:prstGeom>
                    <a:noFill/>
                    <a:ln>
                      <a:noFill/>
                    </a:ln>
                  </pic:spPr>
                </pic:pic>
              </a:graphicData>
            </a:graphic>
          </wp:inline>
        </w:drawing>
      </w:r>
    </w:p>
    <w:p w14:paraId="7FD596EB" w14:textId="1D71424E" w:rsidR="002D77E8" w:rsidRPr="00711327" w:rsidRDefault="002D77E8" w:rsidP="002D77E8">
      <w:pPr>
        <w:widowControl w:val="0"/>
        <w:spacing w:after="0" w:line="360" w:lineRule="auto"/>
        <w:jc w:val="both"/>
        <w:rPr>
          <w:rFonts w:ascii="Roboto" w:hAnsi="Roboto"/>
          <w:bCs/>
          <w:sz w:val="20"/>
          <w:lang w:val="de-AT"/>
        </w:rPr>
      </w:pPr>
    </w:p>
    <w:p w14:paraId="30AB6595" w14:textId="6281C639" w:rsidR="002D77E8" w:rsidRDefault="002D77E8" w:rsidP="002D77E8">
      <w:pPr>
        <w:widowControl w:val="0"/>
        <w:spacing w:after="0" w:line="360" w:lineRule="auto"/>
        <w:rPr>
          <w:rFonts w:ascii="Roboto" w:hAnsi="Roboto"/>
          <w:bCs/>
          <w:i/>
          <w:sz w:val="20"/>
        </w:rPr>
      </w:pPr>
      <w:r w:rsidRPr="00711327">
        <w:rPr>
          <w:rFonts w:ascii="Roboto" w:hAnsi="Roboto"/>
          <w:bCs/>
          <w:i/>
          <w:sz w:val="20"/>
          <w:lang w:val="de-AT"/>
        </w:rPr>
        <w:t>© National Glass</w:t>
      </w:r>
      <w:r w:rsidR="00711327" w:rsidRPr="00711327">
        <w:rPr>
          <w:rFonts w:ascii="Roboto" w:hAnsi="Roboto"/>
          <w:bCs/>
          <w:i/>
          <w:sz w:val="20"/>
          <w:lang w:val="de-AT"/>
        </w:rPr>
        <w:t xml:space="preserve">: LiSEC </w:t>
      </w:r>
      <w:r w:rsidR="00711327" w:rsidRPr="00711327">
        <w:rPr>
          <w:rFonts w:ascii="Roboto" w:hAnsi="Roboto"/>
          <w:bCs/>
          <w:i/>
          <w:sz w:val="20"/>
        </w:rPr>
        <w:t>RKT-KLA</w:t>
      </w:r>
      <w:r w:rsidR="00711327">
        <w:rPr>
          <w:rFonts w:ascii="Roboto" w:hAnsi="Roboto"/>
          <w:bCs/>
          <w:i/>
          <w:sz w:val="20"/>
        </w:rPr>
        <w:t xml:space="preserve"> zur Beladung</w:t>
      </w:r>
    </w:p>
    <w:p w14:paraId="0A677DFC" w14:textId="2323AC48" w:rsidR="007803AF" w:rsidRPr="00711327" w:rsidRDefault="007803AF" w:rsidP="002D77E8">
      <w:pPr>
        <w:widowControl w:val="0"/>
        <w:spacing w:after="0" w:line="360" w:lineRule="auto"/>
        <w:rPr>
          <w:rFonts w:ascii="Roboto" w:hAnsi="Roboto"/>
          <w:bCs/>
          <w:i/>
          <w:iCs/>
          <w:sz w:val="20"/>
          <w:lang w:val="de-AT"/>
        </w:rPr>
      </w:pPr>
      <w:r>
        <w:rPr>
          <w:noProof/>
        </w:rPr>
        <w:lastRenderedPageBreak/>
        <w:drawing>
          <wp:inline distT="0" distB="0" distL="0" distR="0" wp14:anchorId="397B1091" wp14:editId="05B890AC">
            <wp:extent cx="5760720" cy="3047365"/>
            <wp:effectExtent l="0" t="0" r="0" b="635"/>
            <wp:docPr id="16072525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400BAD2F" w14:textId="1D097890" w:rsidR="002D77E8" w:rsidRPr="00711327" w:rsidRDefault="002D77E8" w:rsidP="002D77E8">
      <w:pPr>
        <w:widowControl w:val="0"/>
        <w:spacing w:after="0" w:line="360" w:lineRule="auto"/>
        <w:rPr>
          <w:rFonts w:ascii="Roboto" w:hAnsi="Roboto"/>
          <w:bCs/>
          <w:i/>
          <w:iCs/>
          <w:sz w:val="20"/>
          <w:lang w:val="de-AT"/>
        </w:rPr>
      </w:pPr>
    </w:p>
    <w:p w14:paraId="6E1C9F67" w14:textId="703315C8" w:rsidR="002D77E8" w:rsidRDefault="002D77E8" w:rsidP="002D77E8">
      <w:pPr>
        <w:widowControl w:val="0"/>
        <w:spacing w:after="0" w:line="360" w:lineRule="auto"/>
        <w:rPr>
          <w:rFonts w:ascii="Roboto" w:hAnsi="Roboto"/>
          <w:bCs/>
          <w:i/>
          <w:sz w:val="20"/>
          <w:lang w:val="de-AT"/>
        </w:rPr>
      </w:pPr>
      <w:r w:rsidRPr="00711327">
        <w:rPr>
          <w:rFonts w:ascii="Roboto" w:hAnsi="Roboto"/>
          <w:bCs/>
          <w:i/>
          <w:sz w:val="20"/>
          <w:lang w:val="de-AT"/>
        </w:rPr>
        <w:t>© National Glass</w:t>
      </w:r>
      <w:r w:rsidR="00711327" w:rsidRPr="00711327">
        <w:rPr>
          <w:rFonts w:ascii="Roboto" w:hAnsi="Roboto"/>
          <w:bCs/>
          <w:i/>
          <w:sz w:val="20"/>
          <w:lang w:val="de-AT"/>
        </w:rPr>
        <w:t>: LiSEC Glasschneidetisch</w:t>
      </w:r>
    </w:p>
    <w:p w14:paraId="11B6358E" w14:textId="2962CC53" w:rsidR="007803AF" w:rsidRDefault="007803AF" w:rsidP="002D77E8">
      <w:pPr>
        <w:widowControl w:val="0"/>
        <w:spacing w:after="0" w:line="360" w:lineRule="auto"/>
        <w:rPr>
          <w:rFonts w:ascii="Roboto" w:hAnsi="Roboto"/>
          <w:bCs/>
          <w:i/>
          <w:sz w:val="20"/>
          <w:lang w:val="de-AT"/>
        </w:rPr>
      </w:pPr>
      <w:r>
        <w:rPr>
          <w:noProof/>
        </w:rPr>
        <w:drawing>
          <wp:inline distT="0" distB="0" distL="0" distR="0" wp14:anchorId="7E8057CD" wp14:editId="614DEE37">
            <wp:extent cx="5760720" cy="3018155"/>
            <wp:effectExtent l="0" t="0" r="0" b="0"/>
            <wp:docPr id="19707603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018155"/>
                    </a:xfrm>
                    <a:prstGeom prst="rect">
                      <a:avLst/>
                    </a:prstGeom>
                    <a:noFill/>
                    <a:ln>
                      <a:noFill/>
                    </a:ln>
                  </pic:spPr>
                </pic:pic>
              </a:graphicData>
            </a:graphic>
          </wp:inline>
        </w:drawing>
      </w:r>
    </w:p>
    <w:p w14:paraId="2221F5D4" w14:textId="77777777" w:rsidR="00711327" w:rsidRDefault="00711327" w:rsidP="002D77E8">
      <w:pPr>
        <w:widowControl w:val="0"/>
        <w:spacing w:after="0" w:line="360" w:lineRule="auto"/>
        <w:rPr>
          <w:rFonts w:ascii="Roboto" w:hAnsi="Roboto"/>
          <w:bCs/>
          <w:i/>
          <w:sz w:val="20"/>
          <w:lang w:val="de-AT"/>
        </w:rPr>
      </w:pPr>
    </w:p>
    <w:p w14:paraId="4E62D7A5" w14:textId="75CA5903" w:rsidR="00711327" w:rsidRDefault="00711327" w:rsidP="00711327">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Pr>
          <w:rFonts w:ascii="Roboto" w:hAnsi="Roboto"/>
          <w:bCs/>
          <w:i/>
          <w:sz w:val="20"/>
          <w:lang w:val="de-AT"/>
        </w:rPr>
        <w:t>Produktion eines Isolierglaselements auf der LiSEC Isolierglaslinie</w:t>
      </w:r>
    </w:p>
    <w:p w14:paraId="4623A72E" w14:textId="5B7FA49C" w:rsidR="007803AF" w:rsidRDefault="007803AF" w:rsidP="00711327">
      <w:pPr>
        <w:widowControl w:val="0"/>
        <w:spacing w:after="0" w:line="360" w:lineRule="auto"/>
        <w:rPr>
          <w:rFonts w:ascii="Roboto" w:hAnsi="Roboto"/>
          <w:bCs/>
          <w:i/>
          <w:sz w:val="20"/>
          <w:lang w:val="de-AT"/>
        </w:rPr>
      </w:pPr>
      <w:r>
        <w:rPr>
          <w:noProof/>
        </w:rPr>
        <w:lastRenderedPageBreak/>
        <w:drawing>
          <wp:inline distT="0" distB="0" distL="0" distR="0" wp14:anchorId="0F80ECE8" wp14:editId="2454B91A">
            <wp:extent cx="5760720" cy="3047365"/>
            <wp:effectExtent l="0" t="0" r="0" b="635"/>
            <wp:docPr id="175947985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3047365"/>
                    </a:xfrm>
                    <a:prstGeom prst="rect">
                      <a:avLst/>
                    </a:prstGeom>
                    <a:noFill/>
                    <a:ln>
                      <a:noFill/>
                    </a:ln>
                  </pic:spPr>
                </pic:pic>
              </a:graphicData>
            </a:graphic>
          </wp:inline>
        </w:drawing>
      </w:r>
    </w:p>
    <w:p w14:paraId="1F8AE1B0" w14:textId="77777777" w:rsidR="00711327" w:rsidRDefault="00711327" w:rsidP="00711327">
      <w:pPr>
        <w:widowControl w:val="0"/>
        <w:spacing w:after="0" w:line="360" w:lineRule="auto"/>
        <w:rPr>
          <w:rFonts w:ascii="Roboto" w:hAnsi="Roboto"/>
          <w:bCs/>
          <w:i/>
          <w:sz w:val="20"/>
          <w:lang w:val="de-AT"/>
        </w:rPr>
      </w:pPr>
    </w:p>
    <w:p w14:paraId="4D29D515" w14:textId="58E073F3" w:rsidR="007803AF" w:rsidRDefault="00711327" w:rsidP="00711327">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Pr>
          <w:rFonts w:ascii="Roboto" w:hAnsi="Roboto"/>
          <w:bCs/>
          <w:i/>
          <w:sz w:val="20"/>
          <w:lang w:val="de-AT"/>
        </w:rPr>
        <w:t>LiSEC Shuttle</w:t>
      </w:r>
    </w:p>
    <w:p w14:paraId="672D93AF" w14:textId="43E67B5B" w:rsidR="00711327" w:rsidRDefault="007803AF" w:rsidP="00711327">
      <w:pPr>
        <w:widowControl w:val="0"/>
        <w:spacing w:after="0" w:line="360" w:lineRule="auto"/>
        <w:rPr>
          <w:rFonts w:ascii="Roboto" w:hAnsi="Roboto"/>
          <w:bCs/>
          <w:i/>
          <w:sz w:val="20"/>
          <w:lang w:val="de-AT"/>
        </w:rPr>
      </w:pPr>
      <w:r>
        <w:rPr>
          <w:noProof/>
        </w:rPr>
        <w:drawing>
          <wp:inline distT="0" distB="0" distL="0" distR="0" wp14:anchorId="3CAE149B" wp14:editId="35FE0DCD">
            <wp:extent cx="5760720" cy="3014980"/>
            <wp:effectExtent l="0" t="0" r="0" b="0"/>
            <wp:docPr id="33337692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014980"/>
                    </a:xfrm>
                    <a:prstGeom prst="rect">
                      <a:avLst/>
                    </a:prstGeom>
                    <a:noFill/>
                    <a:ln>
                      <a:noFill/>
                    </a:ln>
                  </pic:spPr>
                </pic:pic>
              </a:graphicData>
            </a:graphic>
          </wp:inline>
        </w:drawing>
      </w:r>
    </w:p>
    <w:p w14:paraId="6456EBB8" w14:textId="499CC890" w:rsidR="00711327" w:rsidRDefault="00711327" w:rsidP="00711327">
      <w:pPr>
        <w:widowControl w:val="0"/>
        <w:spacing w:after="0" w:line="360" w:lineRule="auto"/>
        <w:rPr>
          <w:rFonts w:ascii="Roboto" w:hAnsi="Roboto"/>
          <w:bCs/>
          <w:i/>
          <w:sz w:val="20"/>
          <w:lang w:val="de-AT"/>
        </w:rPr>
      </w:pPr>
      <w:r w:rsidRPr="00711327">
        <w:rPr>
          <w:rFonts w:ascii="Roboto" w:hAnsi="Roboto"/>
          <w:bCs/>
          <w:i/>
          <w:sz w:val="20"/>
          <w:lang w:val="de-AT"/>
        </w:rPr>
        <w:t xml:space="preserve">© National Glass: </w:t>
      </w:r>
      <w:r w:rsidR="00446F00">
        <w:rPr>
          <w:rFonts w:ascii="Roboto" w:hAnsi="Roboto"/>
          <w:bCs/>
          <w:i/>
          <w:sz w:val="20"/>
          <w:lang w:val="de-AT"/>
        </w:rPr>
        <w:t xml:space="preserve">LiSEC </w:t>
      </w:r>
      <w:r w:rsidR="00446F00" w:rsidRPr="00446F00">
        <w:rPr>
          <w:rFonts w:ascii="Roboto" w:hAnsi="Roboto"/>
          <w:bCs/>
          <w:i/>
          <w:sz w:val="20"/>
          <w:lang w:val="de-AT"/>
        </w:rPr>
        <w:t>Glas-Portalbeladeanlage PKL/SBL</w:t>
      </w:r>
    </w:p>
    <w:p w14:paraId="1995C322" w14:textId="69360E82" w:rsidR="007803AF" w:rsidRDefault="007803AF" w:rsidP="00711327">
      <w:pPr>
        <w:widowControl w:val="0"/>
        <w:spacing w:after="0" w:line="360" w:lineRule="auto"/>
        <w:rPr>
          <w:rFonts w:ascii="Roboto" w:hAnsi="Roboto"/>
          <w:bCs/>
          <w:i/>
          <w:sz w:val="20"/>
          <w:lang w:val="de-AT"/>
        </w:rPr>
      </w:pPr>
      <w:r>
        <w:rPr>
          <w:noProof/>
        </w:rPr>
        <w:lastRenderedPageBreak/>
        <w:drawing>
          <wp:inline distT="0" distB="0" distL="0" distR="0" wp14:anchorId="68A5DC65" wp14:editId="22042D9B">
            <wp:extent cx="5760720" cy="2985770"/>
            <wp:effectExtent l="0" t="0" r="0" b="5080"/>
            <wp:docPr id="14925432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985770"/>
                    </a:xfrm>
                    <a:prstGeom prst="rect">
                      <a:avLst/>
                    </a:prstGeom>
                    <a:noFill/>
                    <a:ln>
                      <a:noFill/>
                    </a:ln>
                  </pic:spPr>
                </pic:pic>
              </a:graphicData>
            </a:graphic>
          </wp:inline>
        </w:drawing>
      </w:r>
    </w:p>
    <w:p w14:paraId="71F1115C" w14:textId="305DFB9F" w:rsidR="00711327" w:rsidRPr="00711327" w:rsidRDefault="00711327" w:rsidP="00711327">
      <w:pPr>
        <w:widowControl w:val="0"/>
        <w:spacing w:after="0" w:line="360" w:lineRule="auto"/>
        <w:rPr>
          <w:rFonts w:ascii="Roboto" w:hAnsi="Roboto"/>
          <w:bCs/>
          <w:i/>
          <w:iCs/>
          <w:sz w:val="20"/>
          <w:lang w:val="de-AT"/>
        </w:rPr>
      </w:pPr>
      <w:r w:rsidRPr="00711327">
        <w:rPr>
          <w:rFonts w:ascii="Roboto" w:hAnsi="Roboto"/>
          <w:bCs/>
          <w:i/>
          <w:sz w:val="20"/>
          <w:lang w:val="de-AT"/>
        </w:rPr>
        <w:t xml:space="preserve">© National Glass: </w:t>
      </w:r>
      <w:r>
        <w:rPr>
          <w:rFonts w:ascii="Roboto" w:hAnsi="Roboto"/>
          <w:bCs/>
          <w:i/>
          <w:sz w:val="20"/>
          <w:lang w:val="de-AT"/>
        </w:rPr>
        <w:t>National Glass Produktionsstätte</w:t>
      </w:r>
    </w:p>
    <w:p w14:paraId="3D13B314" w14:textId="77777777" w:rsidR="00711327" w:rsidRPr="00711327" w:rsidRDefault="00711327" w:rsidP="002D77E8">
      <w:pPr>
        <w:widowControl w:val="0"/>
        <w:spacing w:after="0" w:line="360" w:lineRule="auto"/>
        <w:rPr>
          <w:rFonts w:ascii="Roboto" w:hAnsi="Roboto"/>
          <w:bCs/>
          <w:i/>
          <w:iCs/>
          <w:sz w:val="20"/>
          <w:lang w:val="de-AT"/>
        </w:rPr>
      </w:pPr>
    </w:p>
    <w:p w14:paraId="1AFFA8A3" w14:textId="5B1C285B" w:rsidR="002D77E8" w:rsidRPr="00711327" w:rsidRDefault="002D77E8" w:rsidP="002D77E8">
      <w:pPr>
        <w:widowControl w:val="0"/>
        <w:spacing w:after="0" w:line="360" w:lineRule="auto"/>
        <w:jc w:val="both"/>
        <w:rPr>
          <w:rFonts w:ascii="Roboto" w:hAnsi="Roboto"/>
          <w:b/>
          <w:bCs/>
          <w:sz w:val="20"/>
          <w:lang w:val="de-AT"/>
        </w:rPr>
      </w:pPr>
    </w:p>
    <w:p w14:paraId="7ED069BC" w14:textId="58C91415" w:rsidR="00546669" w:rsidRPr="00711327" w:rsidRDefault="00546669" w:rsidP="00546669">
      <w:pPr>
        <w:widowControl w:val="0"/>
        <w:spacing w:after="0" w:line="360" w:lineRule="auto"/>
        <w:jc w:val="both"/>
        <w:rPr>
          <w:rFonts w:ascii="Roboto" w:hAnsi="Roboto"/>
          <w:b/>
          <w:sz w:val="20"/>
          <w:lang w:val="de-AT"/>
        </w:rPr>
      </w:pPr>
    </w:p>
    <w:p w14:paraId="55FF5CD0" w14:textId="77777777" w:rsidR="00C75B7B" w:rsidRPr="00711327" w:rsidRDefault="00C75B7B" w:rsidP="00C75B7B">
      <w:pPr>
        <w:widowControl w:val="0"/>
        <w:spacing w:after="0" w:line="240" w:lineRule="auto"/>
        <w:jc w:val="both"/>
        <w:rPr>
          <w:rFonts w:ascii="Roboto" w:hAnsi="Roboto"/>
          <w:b/>
          <w:sz w:val="20"/>
          <w:lang w:val="de-AT"/>
        </w:rPr>
      </w:pPr>
    </w:p>
    <w:p w14:paraId="3559F609" w14:textId="77777777" w:rsidR="00C75B7B" w:rsidRPr="00711327" w:rsidRDefault="00C75B7B" w:rsidP="00C75B7B">
      <w:pPr>
        <w:widowControl w:val="0"/>
        <w:spacing w:after="0" w:line="240" w:lineRule="auto"/>
        <w:jc w:val="both"/>
        <w:rPr>
          <w:rFonts w:ascii="Roboto" w:hAnsi="Roboto"/>
          <w:b/>
          <w:sz w:val="20"/>
          <w:lang w:val="de-AT"/>
        </w:rPr>
      </w:pPr>
    </w:p>
    <w:p w14:paraId="7DF7A457" w14:textId="77777777" w:rsidR="0016713F" w:rsidRPr="003C3EC7" w:rsidRDefault="0016713F" w:rsidP="0016713F">
      <w:pPr>
        <w:widowControl w:val="0"/>
        <w:spacing w:after="0" w:line="240" w:lineRule="auto"/>
        <w:jc w:val="both"/>
        <w:rPr>
          <w:rFonts w:ascii="Roboto" w:hAnsi="Roboto" w:cs="Arial"/>
          <w:b/>
          <w:sz w:val="20"/>
          <w:szCs w:val="20"/>
        </w:rPr>
      </w:pPr>
      <w:r>
        <w:rPr>
          <w:rFonts w:ascii="Roboto" w:hAnsi="Roboto"/>
          <w:b/>
          <w:sz w:val="20"/>
        </w:rPr>
        <w:t>Über LiSEC</w:t>
      </w:r>
    </w:p>
    <w:p w14:paraId="652AE605" w14:textId="068EB788" w:rsidR="0016713F" w:rsidRDefault="001F6C94" w:rsidP="0016713F">
      <w:pPr>
        <w:spacing w:after="0" w:line="240" w:lineRule="auto"/>
        <w:rPr>
          <w:rFonts w:ascii="Roboto" w:hAnsi="Roboto"/>
          <w:sz w:val="20"/>
        </w:rPr>
      </w:pPr>
      <w:r>
        <w:rPr>
          <w:rFonts w:ascii="Roboto" w:hAnsi="Roboto"/>
          <w:sz w:val="20"/>
        </w:rPr>
        <w:t>LiSEC mit Hauptsitz in Seitenstetten/Amstetten, Österreich, ist eine weltweit tätige Unternehmensgruppe, die seit mehr als 60 Jahren individuelle und umfassende Lösungen für die Flachglasverarbeitung und -veredelung anbietet. 202</w:t>
      </w:r>
      <w:r w:rsidR="003F493D">
        <w:rPr>
          <w:rFonts w:ascii="Roboto" w:hAnsi="Roboto"/>
          <w:sz w:val="20"/>
        </w:rPr>
        <w:t>5</w:t>
      </w:r>
      <w:r>
        <w:rPr>
          <w:rFonts w:ascii="Roboto" w:hAnsi="Roboto"/>
          <w:sz w:val="20"/>
        </w:rPr>
        <w:t xml:space="preserve"> erwirtschaftete der Konzern mit rund 1.300 Mitarbeitern an 25 Standorten Gesamterträge von rund 300 Millionen Euro bei einer Exportquote von über </w:t>
      </w:r>
      <w:r w:rsidR="003F493D">
        <w:rPr>
          <w:rFonts w:ascii="Roboto" w:hAnsi="Roboto"/>
          <w:sz w:val="20"/>
        </w:rPr>
        <w:t xml:space="preserve">ca. </w:t>
      </w:r>
      <w:r>
        <w:rPr>
          <w:rFonts w:ascii="Roboto" w:hAnsi="Roboto"/>
          <w:sz w:val="20"/>
        </w:rPr>
        <w:t>95 Prozent. LiSEC steht für hochwertige Anlagen und Systeme sowie für integrierte Komplettkonzepte inklusive Software entlang der gesamten Prozesskette der Flachglasverarbeitung. Die Produktpalette umfasst sowohl Einzelmaschinen als auch komplette Produktionslinien für den Glaszuschnitt, die Bearbeitung von Glaskanten und Glasoberflächen und zur Herstellung von Isolier- und Verbundglas sowie die zugehörige Intra- und Extralogistik. Die Kunden profitieren von der Zusammenarbeit mit einem Komplettanbieter, der bei der Umsetzung von Großprojekten über umfassende Erfahrung sowie über ein weltweites Servicenetzwerk verfügt.</w:t>
      </w:r>
    </w:p>
    <w:p w14:paraId="40581A5C" w14:textId="77777777" w:rsidR="001F6C94" w:rsidRPr="007803AF" w:rsidRDefault="001F6C94" w:rsidP="0016713F">
      <w:pPr>
        <w:spacing w:after="0" w:line="240" w:lineRule="auto"/>
        <w:rPr>
          <w:rFonts w:ascii="Roboto" w:hAnsi="Roboto" w:cs="Arial"/>
          <w:sz w:val="20"/>
          <w:szCs w:val="20"/>
          <w:lang w:val="de-AT"/>
        </w:rPr>
      </w:pPr>
    </w:p>
    <w:p w14:paraId="39C741A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Weitere Informationen:</w:t>
      </w:r>
      <w:r>
        <w:rPr>
          <w:rFonts w:ascii="Roboto" w:hAnsi="Roboto"/>
          <w:color w:val="000000"/>
          <w:sz w:val="20"/>
        </w:rPr>
        <w:br/>
      </w:r>
      <w:r>
        <w:rPr>
          <w:rFonts w:ascii="Roboto" w:hAnsi="Roboto"/>
          <w:sz w:val="20"/>
        </w:rPr>
        <w:t>Claudia GUSCHLBAUER</w:t>
      </w:r>
    </w:p>
    <w:p w14:paraId="2C2E9CD4"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Direktor für Marketing und Unternehmenskommunikation</w:t>
      </w:r>
    </w:p>
    <w:p w14:paraId="13433FD8" w14:textId="77777777" w:rsidR="0016713F" w:rsidRPr="003C3EC7" w:rsidRDefault="0016713F" w:rsidP="0016713F">
      <w:pPr>
        <w:widowControl w:val="0"/>
        <w:autoSpaceDE w:val="0"/>
        <w:autoSpaceDN w:val="0"/>
        <w:adjustRightInd w:val="0"/>
        <w:spacing w:after="0" w:line="240" w:lineRule="auto"/>
        <w:ind w:right="-2126"/>
        <w:rPr>
          <w:rFonts w:ascii="Roboto" w:hAnsi="Roboto" w:cs="Arial"/>
          <w:sz w:val="20"/>
          <w:szCs w:val="20"/>
        </w:rPr>
      </w:pPr>
    </w:p>
    <w:p w14:paraId="15F4F83F" w14:textId="3223A502" w:rsidR="0016713F" w:rsidRPr="002D77E8" w:rsidRDefault="0016713F" w:rsidP="0016713F">
      <w:pPr>
        <w:spacing w:after="0" w:line="240" w:lineRule="auto"/>
        <w:rPr>
          <w:rFonts w:ascii="Roboto" w:hAnsi="Roboto" w:cs="Arial"/>
        </w:rPr>
      </w:pPr>
      <w:r w:rsidRPr="007803AF">
        <w:rPr>
          <w:rFonts w:ascii="Roboto" w:hAnsi="Roboto"/>
          <w:sz w:val="20"/>
          <w:lang w:val="en-US"/>
        </w:rPr>
        <w:t>LiSEC Austria GmbH</w:t>
      </w:r>
      <w:r w:rsidRPr="007803AF">
        <w:rPr>
          <w:rFonts w:ascii="Roboto" w:hAnsi="Roboto"/>
          <w:sz w:val="20"/>
          <w:lang w:val="en-US"/>
        </w:rPr>
        <w:br/>
        <w:t xml:space="preserve">Peter-Lisec-Str. </w:t>
      </w:r>
      <w:r>
        <w:rPr>
          <w:rFonts w:ascii="Roboto" w:hAnsi="Roboto"/>
          <w:sz w:val="20"/>
        </w:rPr>
        <w:t>1 – 3353 Seitenstetten, Österreich</w:t>
      </w:r>
      <w:r>
        <w:rPr>
          <w:rFonts w:ascii="Roboto" w:hAnsi="Roboto"/>
          <w:sz w:val="20"/>
        </w:rPr>
        <w:br/>
        <w:t>Tel.: +43 7477 405-1115</w:t>
      </w:r>
      <w:r>
        <w:rPr>
          <w:rFonts w:ascii="Roboto" w:hAnsi="Roboto"/>
          <w:sz w:val="20"/>
        </w:rPr>
        <w:br/>
        <w:t>Mobil: +43 660 871 58 03</w:t>
      </w:r>
      <w:r>
        <w:rPr>
          <w:rFonts w:ascii="Roboto" w:hAnsi="Roboto"/>
          <w:sz w:val="20"/>
        </w:rPr>
        <w:br/>
        <w:t xml:space="preserve">E-Mail: </w:t>
      </w:r>
      <w:hyperlink r:id="rId15" w:history="1">
        <w:r>
          <w:rPr>
            <w:rStyle w:val="Hyperlink"/>
            <w:rFonts w:ascii="Roboto" w:hAnsi="Roboto"/>
            <w:sz w:val="20"/>
          </w:rPr>
          <w:t>claudia.guschlbauer@lisec.com</w:t>
        </w:r>
      </w:hyperlink>
      <w:r>
        <w:rPr>
          <w:rFonts w:ascii="Roboto" w:hAnsi="Roboto"/>
          <w:sz w:val="20"/>
        </w:rPr>
        <w:t xml:space="preserve"> – </w:t>
      </w:r>
      <w:hyperlink r:id="rId16" w:history="1">
        <w:r>
          <w:rPr>
            <w:rStyle w:val="Hyperlink"/>
            <w:rFonts w:ascii="Roboto" w:hAnsi="Roboto"/>
            <w:sz w:val="20"/>
          </w:rPr>
          <w:t>www.lisec.com</w:t>
        </w:r>
      </w:hyperlink>
    </w:p>
    <w:p w14:paraId="52BD9AC2" w14:textId="77777777" w:rsidR="00F82153" w:rsidRPr="002D77E8" w:rsidRDefault="00F82153" w:rsidP="009E0D2E">
      <w:pPr>
        <w:rPr>
          <w:lang w:val="de-AT"/>
        </w:rPr>
      </w:pPr>
    </w:p>
    <w:sectPr w:rsidR="00F82153" w:rsidRPr="002D77E8">
      <w:headerReference w:type="default" r:id="rId1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A3E08E" w14:textId="77777777" w:rsidR="008B152A" w:rsidRDefault="008B152A" w:rsidP="00255C54">
      <w:pPr>
        <w:spacing w:after="0" w:line="240" w:lineRule="auto"/>
      </w:pPr>
      <w:r>
        <w:separator/>
      </w:r>
    </w:p>
  </w:endnote>
  <w:endnote w:type="continuationSeparator" w:id="0">
    <w:p w14:paraId="676F1E13" w14:textId="77777777" w:rsidR="008B152A" w:rsidRDefault="008B152A"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2FF" w:usb1="5000205B" w:usb2="0000002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6D835F" w14:textId="77777777" w:rsidR="008B152A" w:rsidRDefault="008B152A" w:rsidP="00255C54">
      <w:pPr>
        <w:spacing w:after="0" w:line="240" w:lineRule="auto"/>
      </w:pPr>
      <w:r>
        <w:separator/>
      </w:r>
    </w:p>
  </w:footnote>
  <w:footnote w:type="continuationSeparator" w:id="0">
    <w:p w14:paraId="15419A62" w14:textId="77777777" w:rsidR="008B152A" w:rsidRDefault="008B152A"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443E" w14:textId="77777777" w:rsidR="00255C54" w:rsidRPr="001B34E2" w:rsidRDefault="00255C54" w:rsidP="00255C54">
    <w:pPr>
      <w:pStyle w:val="Kopfzeile"/>
      <w:rPr>
        <w:rFonts w:ascii="Roboto" w:hAnsi="Roboto"/>
        <w:b/>
        <w:sz w:val="17"/>
        <w:szCs w:val="17"/>
      </w:rPr>
    </w:pPr>
  </w:p>
  <w:p w14:paraId="23F6D272" w14:textId="77777777" w:rsidR="00255C54" w:rsidRPr="001B34E2" w:rsidRDefault="00255C54" w:rsidP="00255C54">
    <w:pPr>
      <w:pStyle w:val="Kopfzeile"/>
      <w:rPr>
        <w:rFonts w:ascii="Roboto" w:hAnsi="Roboto"/>
        <w:b/>
        <w:sz w:val="17"/>
        <w:szCs w:val="17"/>
      </w:rPr>
    </w:pPr>
  </w:p>
  <w:p w14:paraId="4EF423AC" w14:textId="77777777" w:rsidR="00255C54" w:rsidRPr="001B34E2" w:rsidRDefault="00255C54" w:rsidP="00255C54">
    <w:pPr>
      <w:pStyle w:val="Kopfzeile"/>
      <w:rPr>
        <w:rFonts w:ascii="Roboto" w:hAnsi="Roboto"/>
        <w:b/>
        <w:sz w:val="16"/>
        <w:szCs w:val="16"/>
      </w:rPr>
    </w:pPr>
  </w:p>
  <w:p w14:paraId="07096989" w14:textId="77777777" w:rsidR="00255C54" w:rsidRPr="001B34E2" w:rsidRDefault="00255C54" w:rsidP="00255C54">
    <w:pPr>
      <w:pStyle w:val="Kopfzeile"/>
      <w:rPr>
        <w:rFonts w:ascii="Roboto" w:hAnsi="Roboto"/>
        <w:b/>
      </w:rPr>
    </w:pPr>
  </w:p>
  <w:p w14:paraId="0F225D67" w14:textId="77777777" w:rsidR="00255C54" w:rsidRPr="001B34E2" w:rsidRDefault="00255C54" w:rsidP="00255C54">
    <w:pPr>
      <w:pStyle w:val="Kopfzeile"/>
      <w:rPr>
        <w:rFonts w:ascii="Roboto" w:hAnsi="Roboto"/>
        <w:b/>
      </w:rPr>
    </w:pPr>
  </w:p>
  <w:p w14:paraId="3465E779"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PRESSEMITTEILUNG</w:t>
    </w:r>
  </w:p>
  <w:p w14:paraId="446DE97E" w14:textId="77777777" w:rsidR="00255C54" w:rsidRPr="001B34E2" w:rsidRDefault="00255C54" w:rsidP="00255C54">
    <w:pPr>
      <w:pStyle w:val="Kopfzeile"/>
      <w:rPr>
        <w:rFonts w:ascii="Roboto" w:hAnsi="Roboto"/>
        <w:lang w:val="it-IT"/>
      </w:rPr>
    </w:pPr>
  </w:p>
  <w:bookmarkEnd w:id="0"/>
  <w:p w14:paraId="47A36D20" w14:textId="77777777" w:rsidR="00255C54" w:rsidRPr="001B34E2" w:rsidRDefault="00255C54" w:rsidP="00255C54">
    <w:pPr>
      <w:pStyle w:val="Kopfzeile"/>
      <w:rPr>
        <w:rFonts w:ascii="Roboto" w:hAnsi="Roboto"/>
        <w:lang w:val="it-IT"/>
      </w:rPr>
    </w:pPr>
  </w:p>
  <w:p w14:paraId="0FA87E89"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 w15:restartNumberingAfterBreak="0">
    <w:nsid w:val="266364D5"/>
    <w:multiLevelType w:val="multilevel"/>
    <w:tmpl w:val="1B12F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0F2E33"/>
    <w:multiLevelType w:val="multilevel"/>
    <w:tmpl w:val="1270D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52AD0AAA"/>
    <w:multiLevelType w:val="multilevel"/>
    <w:tmpl w:val="B7BADF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8"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99215B8"/>
    <w:multiLevelType w:val="hybridMultilevel"/>
    <w:tmpl w:val="84C4BFD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208303260">
    <w:abstractNumId w:val="3"/>
  </w:num>
  <w:num w:numId="2" w16cid:durableId="632905916">
    <w:abstractNumId w:val="0"/>
  </w:num>
  <w:num w:numId="3" w16cid:durableId="1566338769">
    <w:abstractNumId w:val="1"/>
  </w:num>
  <w:num w:numId="4" w16cid:durableId="1305162474">
    <w:abstractNumId w:val="5"/>
  </w:num>
  <w:num w:numId="5" w16cid:durableId="1295524591">
    <w:abstractNumId w:val="7"/>
  </w:num>
  <w:num w:numId="6" w16cid:durableId="978726631">
    <w:abstractNumId w:val="8"/>
  </w:num>
  <w:num w:numId="7" w16cid:durableId="1023824053">
    <w:abstractNumId w:val="9"/>
  </w:num>
  <w:num w:numId="8" w16cid:durableId="2077386674">
    <w:abstractNumId w:val="6"/>
  </w:num>
  <w:num w:numId="9" w16cid:durableId="2001932230">
    <w:abstractNumId w:val="2"/>
  </w:num>
  <w:num w:numId="10" w16cid:durableId="13380038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00D0"/>
    <w:rsid w:val="00004156"/>
    <w:rsid w:val="000068D0"/>
    <w:rsid w:val="00014118"/>
    <w:rsid w:val="00041FFD"/>
    <w:rsid w:val="00053610"/>
    <w:rsid w:val="00057D14"/>
    <w:rsid w:val="000711FB"/>
    <w:rsid w:val="00074EF9"/>
    <w:rsid w:val="0009634D"/>
    <w:rsid w:val="000B2645"/>
    <w:rsid w:val="000B52E7"/>
    <w:rsid w:val="000B5769"/>
    <w:rsid w:val="000D145D"/>
    <w:rsid w:val="000E2E23"/>
    <w:rsid w:val="00123B13"/>
    <w:rsid w:val="00135629"/>
    <w:rsid w:val="001358A1"/>
    <w:rsid w:val="001501C6"/>
    <w:rsid w:val="0016713F"/>
    <w:rsid w:val="001B0A79"/>
    <w:rsid w:val="001F3E68"/>
    <w:rsid w:val="001F4659"/>
    <w:rsid w:val="001F6C94"/>
    <w:rsid w:val="00225935"/>
    <w:rsid w:val="00234A04"/>
    <w:rsid w:val="00240A13"/>
    <w:rsid w:val="00255C54"/>
    <w:rsid w:val="002662A3"/>
    <w:rsid w:val="00267A3E"/>
    <w:rsid w:val="002761AA"/>
    <w:rsid w:val="00280F63"/>
    <w:rsid w:val="002A1600"/>
    <w:rsid w:val="002B4D2F"/>
    <w:rsid w:val="002B77B5"/>
    <w:rsid w:val="002C033C"/>
    <w:rsid w:val="002D77E8"/>
    <w:rsid w:val="003122A6"/>
    <w:rsid w:val="0032244E"/>
    <w:rsid w:val="003316EF"/>
    <w:rsid w:val="00336A38"/>
    <w:rsid w:val="003A0F5B"/>
    <w:rsid w:val="003D7264"/>
    <w:rsid w:val="003E310F"/>
    <w:rsid w:val="003E45BF"/>
    <w:rsid w:val="003F493D"/>
    <w:rsid w:val="003F5BE9"/>
    <w:rsid w:val="00400221"/>
    <w:rsid w:val="00402467"/>
    <w:rsid w:val="0041606C"/>
    <w:rsid w:val="00423C98"/>
    <w:rsid w:val="00446F00"/>
    <w:rsid w:val="00460F67"/>
    <w:rsid w:val="0046558A"/>
    <w:rsid w:val="00470D17"/>
    <w:rsid w:val="0047278A"/>
    <w:rsid w:val="004853D3"/>
    <w:rsid w:val="004A3448"/>
    <w:rsid w:val="00535C28"/>
    <w:rsid w:val="00546669"/>
    <w:rsid w:val="005537CD"/>
    <w:rsid w:val="00570F9D"/>
    <w:rsid w:val="0057436E"/>
    <w:rsid w:val="005A60CB"/>
    <w:rsid w:val="005A6D7B"/>
    <w:rsid w:val="005B00D0"/>
    <w:rsid w:val="005C4B0D"/>
    <w:rsid w:val="005C4C69"/>
    <w:rsid w:val="005D381C"/>
    <w:rsid w:val="00603684"/>
    <w:rsid w:val="00612092"/>
    <w:rsid w:val="00616624"/>
    <w:rsid w:val="00633522"/>
    <w:rsid w:val="00635280"/>
    <w:rsid w:val="00641852"/>
    <w:rsid w:val="00682E37"/>
    <w:rsid w:val="00693A48"/>
    <w:rsid w:val="006975E8"/>
    <w:rsid w:val="0069793A"/>
    <w:rsid w:val="006A462B"/>
    <w:rsid w:val="006D1A3E"/>
    <w:rsid w:val="006E5A9A"/>
    <w:rsid w:val="00711327"/>
    <w:rsid w:val="00752207"/>
    <w:rsid w:val="00754255"/>
    <w:rsid w:val="0077331E"/>
    <w:rsid w:val="007803AF"/>
    <w:rsid w:val="00793B91"/>
    <w:rsid w:val="00794180"/>
    <w:rsid w:val="00794A9E"/>
    <w:rsid w:val="007B267C"/>
    <w:rsid w:val="007B79C4"/>
    <w:rsid w:val="007E5D67"/>
    <w:rsid w:val="007E7940"/>
    <w:rsid w:val="007F3131"/>
    <w:rsid w:val="00802F54"/>
    <w:rsid w:val="00811924"/>
    <w:rsid w:val="008125FC"/>
    <w:rsid w:val="00831EF3"/>
    <w:rsid w:val="00833FC0"/>
    <w:rsid w:val="00876E4A"/>
    <w:rsid w:val="00877BE5"/>
    <w:rsid w:val="00883080"/>
    <w:rsid w:val="008837C9"/>
    <w:rsid w:val="00885A34"/>
    <w:rsid w:val="008945CA"/>
    <w:rsid w:val="00895456"/>
    <w:rsid w:val="00895927"/>
    <w:rsid w:val="008969AD"/>
    <w:rsid w:val="008A185C"/>
    <w:rsid w:val="008A1B63"/>
    <w:rsid w:val="008A3B44"/>
    <w:rsid w:val="008A41AB"/>
    <w:rsid w:val="008B152A"/>
    <w:rsid w:val="00900AF2"/>
    <w:rsid w:val="00915CD0"/>
    <w:rsid w:val="00916F6C"/>
    <w:rsid w:val="0093017D"/>
    <w:rsid w:val="00934F05"/>
    <w:rsid w:val="009534A2"/>
    <w:rsid w:val="009548CD"/>
    <w:rsid w:val="0095519F"/>
    <w:rsid w:val="009559AA"/>
    <w:rsid w:val="00963247"/>
    <w:rsid w:val="00971599"/>
    <w:rsid w:val="00986D69"/>
    <w:rsid w:val="009A50FA"/>
    <w:rsid w:val="009A6777"/>
    <w:rsid w:val="009C2778"/>
    <w:rsid w:val="009C4B91"/>
    <w:rsid w:val="009D10E4"/>
    <w:rsid w:val="009D3A2B"/>
    <w:rsid w:val="009E0D2E"/>
    <w:rsid w:val="009F4443"/>
    <w:rsid w:val="00A14AC5"/>
    <w:rsid w:val="00A169DC"/>
    <w:rsid w:val="00A44967"/>
    <w:rsid w:val="00A832F8"/>
    <w:rsid w:val="00AA23EA"/>
    <w:rsid w:val="00AC64A1"/>
    <w:rsid w:val="00AD5E6B"/>
    <w:rsid w:val="00AE296E"/>
    <w:rsid w:val="00AE7678"/>
    <w:rsid w:val="00AF07A7"/>
    <w:rsid w:val="00B115E0"/>
    <w:rsid w:val="00B64917"/>
    <w:rsid w:val="00B64CA5"/>
    <w:rsid w:val="00B656F1"/>
    <w:rsid w:val="00B7461F"/>
    <w:rsid w:val="00B77EF3"/>
    <w:rsid w:val="00BB1F3F"/>
    <w:rsid w:val="00BB1F4E"/>
    <w:rsid w:val="00BC6795"/>
    <w:rsid w:val="00BD4607"/>
    <w:rsid w:val="00C267AD"/>
    <w:rsid w:val="00C33896"/>
    <w:rsid w:val="00C36E5B"/>
    <w:rsid w:val="00C402CE"/>
    <w:rsid w:val="00C4673B"/>
    <w:rsid w:val="00C610EA"/>
    <w:rsid w:val="00C70E6E"/>
    <w:rsid w:val="00C75B7B"/>
    <w:rsid w:val="00CD49B2"/>
    <w:rsid w:val="00CE673C"/>
    <w:rsid w:val="00CF0600"/>
    <w:rsid w:val="00D14942"/>
    <w:rsid w:val="00D3059F"/>
    <w:rsid w:val="00D502D8"/>
    <w:rsid w:val="00D62C28"/>
    <w:rsid w:val="00D74532"/>
    <w:rsid w:val="00D80F19"/>
    <w:rsid w:val="00D81922"/>
    <w:rsid w:val="00D845BD"/>
    <w:rsid w:val="00D87E60"/>
    <w:rsid w:val="00DB4911"/>
    <w:rsid w:val="00DC7A7A"/>
    <w:rsid w:val="00DE07F6"/>
    <w:rsid w:val="00DF4296"/>
    <w:rsid w:val="00E00CDA"/>
    <w:rsid w:val="00E05B29"/>
    <w:rsid w:val="00E12E13"/>
    <w:rsid w:val="00E15CE7"/>
    <w:rsid w:val="00E406E5"/>
    <w:rsid w:val="00E54631"/>
    <w:rsid w:val="00E946E0"/>
    <w:rsid w:val="00EB0430"/>
    <w:rsid w:val="00EB5D46"/>
    <w:rsid w:val="00EB720A"/>
    <w:rsid w:val="00EC08C3"/>
    <w:rsid w:val="00EE683F"/>
    <w:rsid w:val="00EF20BF"/>
    <w:rsid w:val="00F379C8"/>
    <w:rsid w:val="00F631DE"/>
    <w:rsid w:val="00F82153"/>
    <w:rsid w:val="00F87280"/>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E18460"/>
  <w15:chartTrackingRefBased/>
  <w15:docId w15:val="{068A7716-C788-471A-B597-6FB079DA1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501C6"/>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character" w:styleId="NichtaufgelsteErwhnung">
    <w:name w:val="Unresolved Mention"/>
    <w:basedOn w:val="Absatz-Standardschriftart"/>
    <w:uiPriority w:val="99"/>
    <w:semiHidden/>
    <w:unhideWhenUsed/>
    <w:rsid w:val="006975E8"/>
    <w:rPr>
      <w:color w:val="605E5C"/>
      <w:shd w:val="clear" w:color="auto" w:fill="E1DFDD"/>
    </w:rPr>
  </w:style>
  <w:style w:type="paragraph" w:styleId="StandardWeb">
    <w:name w:val="Normal (Web)"/>
    <w:basedOn w:val="Standard"/>
    <w:uiPriority w:val="99"/>
    <w:semiHidden/>
    <w:unhideWhenUsed/>
    <w:rsid w:val="002D77E8"/>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25271">
      <w:bodyDiv w:val="1"/>
      <w:marLeft w:val="0"/>
      <w:marRight w:val="0"/>
      <w:marTop w:val="0"/>
      <w:marBottom w:val="0"/>
      <w:divBdr>
        <w:top w:val="none" w:sz="0" w:space="0" w:color="auto"/>
        <w:left w:val="none" w:sz="0" w:space="0" w:color="auto"/>
        <w:bottom w:val="none" w:sz="0" w:space="0" w:color="auto"/>
        <w:right w:val="none" w:sz="0" w:space="0" w:color="auto"/>
      </w:divBdr>
    </w:div>
    <w:div w:id="49545405">
      <w:bodyDiv w:val="1"/>
      <w:marLeft w:val="0"/>
      <w:marRight w:val="0"/>
      <w:marTop w:val="0"/>
      <w:marBottom w:val="0"/>
      <w:divBdr>
        <w:top w:val="none" w:sz="0" w:space="0" w:color="auto"/>
        <w:left w:val="none" w:sz="0" w:space="0" w:color="auto"/>
        <w:bottom w:val="none" w:sz="0" w:space="0" w:color="auto"/>
        <w:right w:val="none" w:sz="0" w:space="0" w:color="auto"/>
      </w:divBdr>
    </w:div>
    <w:div w:id="62264516">
      <w:bodyDiv w:val="1"/>
      <w:marLeft w:val="0"/>
      <w:marRight w:val="0"/>
      <w:marTop w:val="0"/>
      <w:marBottom w:val="0"/>
      <w:divBdr>
        <w:top w:val="none" w:sz="0" w:space="0" w:color="auto"/>
        <w:left w:val="none" w:sz="0" w:space="0" w:color="auto"/>
        <w:bottom w:val="none" w:sz="0" w:space="0" w:color="auto"/>
        <w:right w:val="none" w:sz="0" w:space="0" w:color="auto"/>
      </w:divBdr>
    </w:div>
    <w:div w:id="71246685">
      <w:bodyDiv w:val="1"/>
      <w:marLeft w:val="0"/>
      <w:marRight w:val="0"/>
      <w:marTop w:val="0"/>
      <w:marBottom w:val="0"/>
      <w:divBdr>
        <w:top w:val="none" w:sz="0" w:space="0" w:color="auto"/>
        <w:left w:val="none" w:sz="0" w:space="0" w:color="auto"/>
        <w:bottom w:val="none" w:sz="0" w:space="0" w:color="auto"/>
        <w:right w:val="none" w:sz="0" w:space="0" w:color="auto"/>
      </w:divBdr>
    </w:div>
    <w:div w:id="234054438">
      <w:bodyDiv w:val="1"/>
      <w:marLeft w:val="0"/>
      <w:marRight w:val="0"/>
      <w:marTop w:val="0"/>
      <w:marBottom w:val="0"/>
      <w:divBdr>
        <w:top w:val="none" w:sz="0" w:space="0" w:color="auto"/>
        <w:left w:val="none" w:sz="0" w:space="0" w:color="auto"/>
        <w:bottom w:val="none" w:sz="0" w:space="0" w:color="auto"/>
        <w:right w:val="none" w:sz="0" w:space="0" w:color="auto"/>
      </w:divBdr>
    </w:div>
    <w:div w:id="287200535">
      <w:bodyDiv w:val="1"/>
      <w:marLeft w:val="0"/>
      <w:marRight w:val="0"/>
      <w:marTop w:val="0"/>
      <w:marBottom w:val="0"/>
      <w:divBdr>
        <w:top w:val="none" w:sz="0" w:space="0" w:color="auto"/>
        <w:left w:val="none" w:sz="0" w:space="0" w:color="auto"/>
        <w:bottom w:val="none" w:sz="0" w:space="0" w:color="auto"/>
        <w:right w:val="none" w:sz="0" w:space="0" w:color="auto"/>
      </w:divBdr>
    </w:div>
    <w:div w:id="323434002">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1090353915">
          <w:marLeft w:val="0"/>
          <w:marRight w:val="0"/>
          <w:marTop w:val="0"/>
          <w:marBottom w:val="0"/>
          <w:divBdr>
            <w:top w:val="none" w:sz="0" w:space="0" w:color="auto"/>
            <w:left w:val="none" w:sz="0" w:space="0" w:color="auto"/>
            <w:bottom w:val="none" w:sz="0" w:space="0" w:color="auto"/>
            <w:right w:val="none" w:sz="0" w:space="0" w:color="auto"/>
          </w:divBdr>
        </w:div>
        <w:div w:id="635917146">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15519725">
      <w:bodyDiv w:val="1"/>
      <w:marLeft w:val="0"/>
      <w:marRight w:val="0"/>
      <w:marTop w:val="0"/>
      <w:marBottom w:val="0"/>
      <w:divBdr>
        <w:top w:val="none" w:sz="0" w:space="0" w:color="auto"/>
        <w:left w:val="none" w:sz="0" w:space="0" w:color="auto"/>
        <w:bottom w:val="none" w:sz="0" w:space="0" w:color="auto"/>
        <w:right w:val="none" w:sz="0" w:space="0" w:color="auto"/>
      </w:divBdr>
    </w:div>
    <w:div w:id="487944090">
      <w:bodyDiv w:val="1"/>
      <w:marLeft w:val="0"/>
      <w:marRight w:val="0"/>
      <w:marTop w:val="0"/>
      <w:marBottom w:val="0"/>
      <w:divBdr>
        <w:top w:val="none" w:sz="0" w:space="0" w:color="auto"/>
        <w:left w:val="none" w:sz="0" w:space="0" w:color="auto"/>
        <w:bottom w:val="none" w:sz="0" w:space="0" w:color="auto"/>
        <w:right w:val="none" w:sz="0" w:space="0" w:color="auto"/>
      </w:divBdr>
    </w:div>
    <w:div w:id="496073388">
      <w:bodyDiv w:val="1"/>
      <w:marLeft w:val="0"/>
      <w:marRight w:val="0"/>
      <w:marTop w:val="0"/>
      <w:marBottom w:val="0"/>
      <w:divBdr>
        <w:top w:val="none" w:sz="0" w:space="0" w:color="auto"/>
        <w:left w:val="none" w:sz="0" w:space="0" w:color="auto"/>
        <w:bottom w:val="none" w:sz="0" w:space="0" w:color="auto"/>
        <w:right w:val="none" w:sz="0" w:space="0" w:color="auto"/>
      </w:divBdr>
    </w:div>
    <w:div w:id="516964754">
      <w:bodyDiv w:val="1"/>
      <w:marLeft w:val="0"/>
      <w:marRight w:val="0"/>
      <w:marTop w:val="0"/>
      <w:marBottom w:val="0"/>
      <w:divBdr>
        <w:top w:val="none" w:sz="0" w:space="0" w:color="auto"/>
        <w:left w:val="none" w:sz="0" w:space="0" w:color="auto"/>
        <w:bottom w:val="none" w:sz="0" w:space="0" w:color="auto"/>
        <w:right w:val="none" w:sz="0" w:space="0" w:color="auto"/>
      </w:divBdr>
    </w:div>
    <w:div w:id="543248459">
      <w:bodyDiv w:val="1"/>
      <w:marLeft w:val="0"/>
      <w:marRight w:val="0"/>
      <w:marTop w:val="0"/>
      <w:marBottom w:val="0"/>
      <w:divBdr>
        <w:top w:val="none" w:sz="0" w:space="0" w:color="auto"/>
        <w:left w:val="none" w:sz="0" w:space="0" w:color="auto"/>
        <w:bottom w:val="none" w:sz="0" w:space="0" w:color="auto"/>
        <w:right w:val="none" w:sz="0" w:space="0" w:color="auto"/>
      </w:divBdr>
    </w:div>
    <w:div w:id="585653316">
      <w:bodyDiv w:val="1"/>
      <w:marLeft w:val="0"/>
      <w:marRight w:val="0"/>
      <w:marTop w:val="0"/>
      <w:marBottom w:val="0"/>
      <w:divBdr>
        <w:top w:val="none" w:sz="0" w:space="0" w:color="auto"/>
        <w:left w:val="none" w:sz="0" w:space="0" w:color="auto"/>
        <w:bottom w:val="none" w:sz="0" w:space="0" w:color="auto"/>
        <w:right w:val="none" w:sz="0" w:space="0" w:color="auto"/>
      </w:divBdr>
      <w:divsChild>
        <w:div w:id="225186904">
          <w:marLeft w:val="0"/>
          <w:marRight w:val="0"/>
          <w:marTop w:val="0"/>
          <w:marBottom w:val="0"/>
          <w:divBdr>
            <w:top w:val="none" w:sz="0" w:space="0" w:color="auto"/>
            <w:left w:val="none" w:sz="0" w:space="0" w:color="auto"/>
            <w:bottom w:val="none" w:sz="0" w:space="0" w:color="auto"/>
            <w:right w:val="none" w:sz="0" w:space="0" w:color="auto"/>
          </w:divBdr>
          <w:divsChild>
            <w:div w:id="507603145">
              <w:marLeft w:val="0"/>
              <w:marRight w:val="0"/>
              <w:marTop w:val="0"/>
              <w:marBottom w:val="0"/>
              <w:divBdr>
                <w:top w:val="none" w:sz="0" w:space="0" w:color="auto"/>
                <w:left w:val="none" w:sz="0" w:space="0" w:color="auto"/>
                <w:bottom w:val="none" w:sz="0" w:space="0" w:color="auto"/>
                <w:right w:val="none" w:sz="0" w:space="0" w:color="auto"/>
              </w:divBdr>
              <w:divsChild>
                <w:div w:id="1018040529">
                  <w:marLeft w:val="0"/>
                  <w:marRight w:val="0"/>
                  <w:marTop w:val="0"/>
                  <w:marBottom w:val="0"/>
                  <w:divBdr>
                    <w:top w:val="none" w:sz="0" w:space="0" w:color="auto"/>
                    <w:left w:val="none" w:sz="0" w:space="0" w:color="auto"/>
                    <w:bottom w:val="none" w:sz="0" w:space="0" w:color="auto"/>
                    <w:right w:val="none" w:sz="0" w:space="0" w:color="auto"/>
                  </w:divBdr>
                  <w:divsChild>
                    <w:div w:id="1275405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787041172">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71189508">
      <w:bodyDiv w:val="1"/>
      <w:marLeft w:val="0"/>
      <w:marRight w:val="0"/>
      <w:marTop w:val="0"/>
      <w:marBottom w:val="0"/>
      <w:divBdr>
        <w:top w:val="none" w:sz="0" w:space="0" w:color="auto"/>
        <w:left w:val="none" w:sz="0" w:space="0" w:color="auto"/>
        <w:bottom w:val="none" w:sz="0" w:space="0" w:color="auto"/>
        <w:right w:val="none" w:sz="0" w:space="0" w:color="auto"/>
      </w:divBdr>
    </w:div>
    <w:div w:id="940844436">
      <w:bodyDiv w:val="1"/>
      <w:marLeft w:val="0"/>
      <w:marRight w:val="0"/>
      <w:marTop w:val="0"/>
      <w:marBottom w:val="0"/>
      <w:divBdr>
        <w:top w:val="none" w:sz="0" w:space="0" w:color="auto"/>
        <w:left w:val="none" w:sz="0" w:space="0" w:color="auto"/>
        <w:bottom w:val="none" w:sz="0" w:space="0" w:color="auto"/>
        <w:right w:val="none" w:sz="0" w:space="0" w:color="auto"/>
      </w:divBdr>
    </w:div>
    <w:div w:id="96732182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019312694">
      <w:bodyDiv w:val="1"/>
      <w:marLeft w:val="0"/>
      <w:marRight w:val="0"/>
      <w:marTop w:val="0"/>
      <w:marBottom w:val="0"/>
      <w:divBdr>
        <w:top w:val="none" w:sz="0" w:space="0" w:color="auto"/>
        <w:left w:val="none" w:sz="0" w:space="0" w:color="auto"/>
        <w:bottom w:val="none" w:sz="0" w:space="0" w:color="auto"/>
        <w:right w:val="none" w:sz="0" w:space="0" w:color="auto"/>
      </w:divBdr>
      <w:divsChild>
        <w:div w:id="365299457">
          <w:marLeft w:val="0"/>
          <w:marRight w:val="0"/>
          <w:marTop w:val="0"/>
          <w:marBottom w:val="0"/>
          <w:divBdr>
            <w:top w:val="none" w:sz="0" w:space="0" w:color="auto"/>
            <w:left w:val="none" w:sz="0" w:space="0" w:color="auto"/>
            <w:bottom w:val="none" w:sz="0" w:space="0" w:color="auto"/>
            <w:right w:val="none" w:sz="0" w:space="0" w:color="auto"/>
          </w:divBdr>
          <w:divsChild>
            <w:div w:id="1388069092">
              <w:marLeft w:val="0"/>
              <w:marRight w:val="0"/>
              <w:marTop w:val="0"/>
              <w:marBottom w:val="0"/>
              <w:divBdr>
                <w:top w:val="none" w:sz="0" w:space="0" w:color="auto"/>
                <w:left w:val="none" w:sz="0" w:space="0" w:color="auto"/>
                <w:bottom w:val="none" w:sz="0" w:space="0" w:color="auto"/>
                <w:right w:val="none" w:sz="0" w:space="0" w:color="auto"/>
              </w:divBdr>
              <w:divsChild>
                <w:div w:id="559512894">
                  <w:marLeft w:val="0"/>
                  <w:marRight w:val="0"/>
                  <w:marTop w:val="0"/>
                  <w:marBottom w:val="0"/>
                  <w:divBdr>
                    <w:top w:val="none" w:sz="0" w:space="0" w:color="auto"/>
                    <w:left w:val="none" w:sz="0" w:space="0" w:color="auto"/>
                    <w:bottom w:val="none" w:sz="0" w:space="0" w:color="auto"/>
                    <w:right w:val="none" w:sz="0" w:space="0" w:color="auto"/>
                  </w:divBdr>
                  <w:divsChild>
                    <w:div w:id="140202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254628636">
      <w:bodyDiv w:val="1"/>
      <w:marLeft w:val="0"/>
      <w:marRight w:val="0"/>
      <w:marTop w:val="0"/>
      <w:marBottom w:val="0"/>
      <w:divBdr>
        <w:top w:val="none" w:sz="0" w:space="0" w:color="auto"/>
        <w:left w:val="none" w:sz="0" w:space="0" w:color="auto"/>
        <w:bottom w:val="none" w:sz="0" w:space="0" w:color="auto"/>
        <w:right w:val="none" w:sz="0" w:space="0" w:color="auto"/>
      </w:divBdr>
    </w:div>
    <w:div w:id="1299989722">
      <w:bodyDiv w:val="1"/>
      <w:marLeft w:val="0"/>
      <w:marRight w:val="0"/>
      <w:marTop w:val="0"/>
      <w:marBottom w:val="0"/>
      <w:divBdr>
        <w:top w:val="none" w:sz="0" w:space="0" w:color="auto"/>
        <w:left w:val="none" w:sz="0" w:space="0" w:color="auto"/>
        <w:bottom w:val="none" w:sz="0" w:space="0" w:color="auto"/>
        <w:right w:val="none" w:sz="0" w:space="0" w:color="auto"/>
      </w:divBdr>
    </w:div>
    <w:div w:id="1312834550">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1426416921">
          <w:marLeft w:val="0"/>
          <w:marRight w:val="0"/>
          <w:marTop w:val="0"/>
          <w:marBottom w:val="0"/>
          <w:divBdr>
            <w:top w:val="none" w:sz="0" w:space="0" w:color="auto"/>
            <w:left w:val="none" w:sz="0" w:space="0" w:color="auto"/>
            <w:bottom w:val="none" w:sz="0" w:space="0" w:color="auto"/>
            <w:right w:val="none" w:sz="0" w:space="0" w:color="auto"/>
          </w:divBdr>
        </w:div>
        <w:div w:id="306395746">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56853637">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823422695">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1237328056">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227108137">
          <w:marLeft w:val="0"/>
          <w:marRight w:val="0"/>
          <w:marTop w:val="0"/>
          <w:marBottom w:val="0"/>
          <w:divBdr>
            <w:top w:val="none" w:sz="0" w:space="0" w:color="auto"/>
            <w:left w:val="none" w:sz="0" w:space="0" w:color="auto"/>
            <w:bottom w:val="none" w:sz="0" w:space="0" w:color="auto"/>
            <w:right w:val="none" w:sz="0" w:space="0" w:color="auto"/>
          </w:divBdr>
        </w:div>
      </w:divsChild>
    </w:div>
    <w:div w:id="1852793303">
      <w:bodyDiv w:val="1"/>
      <w:marLeft w:val="0"/>
      <w:marRight w:val="0"/>
      <w:marTop w:val="0"/>
      <w:marBottom w:val="0"/>
      <w:divBdr>
        <w:top w:val="none" w:sz="0" w:space="0" w:color="auto"/>
        <w:left w:val="none" w:sz="0" w:space="0" w:color="auto"/>
        <w:bottom w:val="none" w:sz="0" w:space="0" w:color="auto"/>
        <w:right w:val="none" w:sz="0" w:space="0" w:color="auto"/>
      </w:divBdr>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45862394">
      <w:bodyDiv w:val="1"/>
      <w:marLeft w:val="0"/>
      <w:marRight w:val="0"/>
      <w:marTop w:val="0"/>
      <w:marBottom w:val="0"/>
      <w:divBdr>
        <w:top w:val="none" w:sz="0" w:space="0" w:color="auto"/>
        <w:left w:val="none" w:sz="0" w:space="0" w:color="auto"/>
        <w:bottom w:val="none" w:sz="0" w:space="0" w:color="auto"/>
        <w:right w:val="none" w:sz="0" w:space="0" w:color="auto"/>
      </w:divBdr>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32710606">
          <w:marLeft w:val="0"/>
          <w:marRight w:val="0"/>
          <w:marTop w:val="0"/>
          <w:marBottom w:val="0"/>
          <w:divBdr>
            <w:top w:val="none" w:sz="0" w:space="0" w:color="auto"/>
            <w:left w:val="none" w:sz="0" w:space="0" w:color="auto"/>
            <w:bottom w:val="none" w:sz="0" w:space="0" w:color="auto"/>
            <w:right w:val="none" w:sz="0" w:space="0" w:color="auto"/>
          </w:divBdr>
        </w:div>
        <w:div w:id="620309657">
          <w:marLeft w:val="0"/>
          <w:marRight w:val="0"/>
          <w:marTop w:val="0"/>
          <w:marBottom w:val="0"/>
          <w:divBdr>
            <w:top w:val="none" w:sz="0" w:space="0" w:color="auto"/>
            <w:left w:val="none" w:sz="0" w:space="0" w:color="auto"/>
            <w:bottom w:val="none" w:sz="0" w:space="0" w:color="auto"/>
            <w:right w:val="none" w:sz="0" w:space="0" w:color="auto"/>
          </w:divBdr>
        </w:div>
      </w:divsChild>
    </w:div>
    <w:div w:id="209705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lisec.com/?utm_source=Press-Release&amp;utm_medium=Word-PDF&amp;utm_campaign=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yperlink" Target="mailto:claudia.guschlbauer@lisec.com" TargetMode="Externa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1224</Words>
  <Characters>7713</Characters>
  <Application>Microsoft Office Word</Application>
  <DocSecurity>0</DocSecurity>
  <Lines>64</Lines>
  <Paragraphs>17</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8920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Hilmbauer Jakob</dc:creator>
  <cp:keywords/>
  <dc:description/>
  <cp:lastModifiedBy>Mayr Katharina</cp:lastModifiedBy>
  <cp:revision>17</cp:revision>
  <dcterms:created xsi:type="dcterms:W3CDTF">2025-09-23T05:45:00Z</dcterms:created>
  <dcterms:modified xsi:type="dcterms:W3CDTF">2026-07-06T10:29:00Z</dcterms:modified>
</cp:coreProperties>
</file>